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D" w:rsidRPr="00C53A65" w:rsidRDefault="00BF4E6C" w:rsidP="009A0691">
      <w:pPr>
        <w:jc w:val="center"/>
        <w:rPr>
          <w:b/>
        </w:rPr>
      </w:pPr>
      <w:r w:rsidRPr="008334FB">
        <w:rPr>
          <w:b/>
        </w:rPr>
        <w:t>Анализ работы ШМО учителей математики, физики и информатики</w:t>
      </w:r>
    </w:p>
    <w:p w:rsidR="00E3193D" w:rsidRDefault="00E3193D" w:rsidP="000A0CAE">
      <w:pPr>
        <w:jc w:val="center"/>
        <w:rPr>
          <w:b/>
        </w:rPr>
      </w:pPr>
      <w:r>
        <w:rPr>
          <w:b/>
        </w:rPr>
        <w:t>МБОУ школы-интерната</w:t>
      </w:r>
    </w:p>
    <w:p w:rsidR="009076C1" w:rsidRPr="008334FB" w:rsidRDefault="00CB4CE6" w:rsidP="000A0CAE">
      <w:pPr>
        <w:jc w:val="center"/>
        <w:rPr>
          <w:b/>
        </w:rPr>
      </w:pPr>
      <w:r>
        <w:rPr>
          <w:b/>
        </w:rPr>
        <w:t xml:space="preserve">за </w:t>
      </w:r>
      <w:r w:rsidR="002B4D84">
        <w:rPr>
          <w:b/>
        </w:rPr>
        <w:t>2015 – 2016</w:t>
      </w:r>
      <w:r w:rsidR="00BF4E6C" w:rsidRPr="008334FB">
        <w:rPr>
          <w:b/>
        </w:rPr>
        <w:t xml:space="preserve"> учебного года.</w:t>
      </w:r>
    </w:p>
    <w:p w:rsidR="008334FB" w:rsidRDefault="008334FB" w:rsidP="000A0CAE">
      <w:pPr>
        <w:jc w:val="both"/>
      </w:pPr>
    </w:p>
    <w:p w:rsidR="002B4D84" w:rsidRPr="002B4D84" w:rsidRDefault="002B4D84" w:rsidP="002B4D84">
      <w:pPr>
        <w:jc w:val="right"/>
        <w:rPr>
          <w:b/>
          <w:i/>
        </w:rPr>
      </w:pPr>
      <w:r w:rsidRPr="002B4D84">
        <w:rPr>
          <w:b/>
          <w:i/>
        </w:rPr>
        <w:t xml:space="preserve">Воспитать «крылатого» ребенка </w:t>
      </w:r>
    </w:p>
    <w:p w:rsidR="002B4D84" w:rsidRPr="002B4D84" w:rsidRDefault="002B4D84" w:rsidP="002B4D84">
      <w:pPr>
        <w:jc w:val="right"/>
        <w:rPr>
          <w:b/>
          <w:i/>
        </w:rPr>
      </w:pPr>
      <w:r w:rsidRPr="002B4D84">
        <w:rPr>
          <w:b/>
          <w:i/>
        </w:rPr>
        <w:t>может только «крылатый» педагог,</w:t>
      </w:r>
    </w:p>
    <w:p w:rsidR="002B4D84" w:rsidRPr="002B4D84" w:rsidRDefault="002B4D84" w:rsidP="002B4D84">
      <w:pPr>
        <w:jc w:val="right"/>
        <w:rPr>
          <w:b/>
          <w:i/>
        </w:rPr>
      </w:pPr>
      <w:r w:rsidRPr="002B4D84">
        <w:rPr>
          <w:b/>
          <w:i/>
        </w:rPr>
        <w:t xml:space="preserve"> воспитать счастливого может</w:t>
      </w:r>
    </w:p>
    <w:p w:rsidR="002B4D84" w:rsidRPr="002B4D84" w:rsidRDefault="002B4D84" w:rsidP="002B4D84">
      <w:pPr>
        <w:jc w:val="right"/>
        <w:rPr>
          <w:b/>
          <w:i/>
        </w:rPr>
      </w:pPr>
      <w:r w:rsidRPr="002B4D84">
        <w:rPr>
          <w:b/>
          <w:i/>
        </w:rPr>
        <w:t xml:space="preserve"> только счастливый, </w:t>
      </w:r>
    </w:p>
    <w:p w:rsidR="002B4D84" w:rsidRDefault="002B4D84" w:rsidP="002B4D84">
      <w:pPr>
        <w:jc w:val="right"/>
        <w:rPr>
          <w:b/>
          <w:i/>
        </w:rPr>
      </w:pPr>
      <w:r w:rsidRPr="002B4D84">
        <w:rPr>
          <w:b/>
          <w:i/>
        </w:rPr>
        <w:t>а современного – только современный.</w:t>
      </w:r>
    </w:p>
    <w:p w:rsidR="002B4D84" w:rsidRPr="002B4D84" w:rsidRDefault="002B4D84" w:rsidP="002B4D84">
      <w:pPr>
        <w:jc w:val="right"/>
        <w:rPr>
          <w:b/>
          <w:i/>
        </w:rPr>
      </w:pPr>
    </w:p>
    <w:p w:rsidR="00BF4E6C" w:rsidRDefault="00372CAB" w:rsidP="000A0CAE">
      <w:pPr>
        <w:jc w:val="both"/>
      </w:pPr>
      <w:r>
        <w:t xml:space="preserve">      </w:t>
      </w:r>
      <w:r w:rsidR="00B33F98">
        <w:t xml:space="preserve">Методическое объединение </w:t>
      </w:r>
      <w:r w:rsidR="00CB4CE6">
        <w:t xml:space="preserve"> состоит из 4 педагогов. Из них 2</w:t>
      </w:r>
      <w:r w:rsidR="00C53A65">
        <w:t xml:space="preserve"> учитель</w:t>
      </w:r>
      <w:r w:rsidR="00BF4E6C">
        <w:t xml:space="preserve"> м</w:t>
      </w:r>
      <w:r w:rsidR="00C53A65">
        <w:t>атематики, 1 учитель</w:t>
      </w:r>
      <w:r w:rsidR="00E3193D">
        <w:t xml:space="preserve"> физики и 1</w:t>
      </w:r>
      <w:r w:rsidR="00C53A65">
        <w:t xml:space="preserve"> учитель</w:t>
      </w:r>
      <w:r w:rsidR="00BF4E6C">
        <w:t xml:space="preserve"> информатики.</w:t>
      </w:r>
      <w:r w:rsidR="00CB4CE6">
        <w:t xml:space="preserve"> 2</w:t>
      </w:r>
      <w:r w:rsidR="00C53A65">
        <w:t xml:space="preserve"> учитель</w:t>
      </w:r>
      <w:r w:rsidR="00EF7444">
        <w:t xml:space="preserve"> имеют перв</w:t>
      </w:r>
      <w:r w:rsidR="00EE7995">
        <w:t xml:space="preserve">ую квалификационную категорию, 1  - </w:t>
      </w:r>
      <w:r w:rsidR="00EF7444">
        <w:t>вторую квалификационную категорию</w:t>
      </w:r>
      <w:r w:rsidR="00EE7995">
        <w:t>, 1 учитель соответствие занимаемой должности.</w:t>
      </w:r>
      <w:r w:rsidR="00EF7444">
        <w:t xml:space="preserve"> Средний возраст педагогов ШМО -</w:t>
      </w:r>
      <w:r w:rsidR="00CB4CE6">
        <w:t xml:space="preserve"> 48 лет, 25</w:t>
      </w:r>
      <w:r w:rsidR="00E3193D">
        <w:t xml:space="preserve"> </w:t>
      </w:r>
      <w:r w:rsidR="00194F6E">
        <w:t xml:space="preserve">% учителей </w:t>
      </w:r>
      <w:proofErr w:type="spellStart"/>
      <w:r w:rsidR="00CB4CE6">
        <w:t>пред</w:t>
      </w:r>
      <w:r w:rsidR="00194F6E">
        <w:t>пенсионного</w:t>
      </w:r>
      <w:proofErr w:type="spellEnd"/>
      <w:r w:rsidR="00194F6E">
        <w:t xml:space="preserve"> возраста. </w:t>
      </w:r>
    </w:p>
    <w:p w:rsidR="00720110" w:rsidRDefault="00372CAB" w:rsidP="000A0CAE">
      <w:pPr>
        <w:jc w:val="both"/>
        <w:rPr>
          <w:b/>
        </w:rPr>
      </w:pPr>
      <w:r>
        <w:rPr>
          <w:b/>
        </w:rPr>
        <w:t xml:space="preserve">       </w:t>
      </w:r>
      <w:r w:rsidR="00720110">
        <w:rPr>
          <w:b/>
        </w:rPr>
        <w:t xml:space="preserve">Методическая тема </w:t>
      </w:r>
      <w:r w:rsidR="00720110" w:rsidRPr="00720110">
        <w:t>ШМО учителей математики, физики и информатики</w:t>
      </w:r>
      <w:r w:rsidR="00720110">
        <w:t>: «Формирование управления педагогической деятельностью организованное на прогнозируемый результат».</w:t>
      </w:r>
    </w:p>
    <w:p w:rsidR="002E1719" w:rsidRDefault="00372CAB" w:rsidP="000A0CAE">
      <w:pPr>
        <w:jc w:val="both"/>
      </w:pPr>
      <w:r>
        <w:rPr>
          <w:b/>
        </w:rPr>
        <w:t xml:space="preserve">       </w:t>
      </w:r>
      <w:r w:rsidR="002E1719" w:rsidRPr="00F972DF">
        <w:rPr>
          <w:b/>
        </w:rPr>
        <w:t xml:space="preserve">Цель работы </w:t>
      </w:r>
      <w:r w:rsidR="00E3193D">
        <w:rPr>
          <w:b/>
        </w:rPr>
        <w:t>Ш</w:t>
      </w:r>
      <w:r w:rsidR="002E1719" w:rsidRPr="00F972DF">
        <w:rPr>
          <w:b/>
        </w:rPr>
        <w:t>МО</w:t>
      </w:r>
      <w:r w:rsidR="002E1719">
        <w:t xml:space="preserve">  в этом учебном году: повышение результатов </w:t>
      </w:r>
      <w:proofErr w:type="gramStart"/>
      <w:r w:rsidR="002E1719">
        <w:t>обучения по математике</w:t>
      </w:r>
      <w:proofErr w:type="gramEnd"/>
      <w:r w:rsidR="002E1719">
        <w:t xml:space="preserve">, физике и информатике через внедрение информационно – коммуникационных технологий, личностно – ориентированный и  </w:t>
      </w:r>
      <w:proofErr w:type="spellStart"/>
      <w:r w:rsidR="002E1719">
        <w:t>практико</w:t>
      </w:r>
      <w:proofErr w:type="spellEnd"/>
      <w:r w:rsidR="002E1719">
        <w:t xml:space="preserve"> – ориентированный подходы к обучению.</w:t>
      </w:r>
    </w:p>
    <w:p w:rsidR="00F972DF" w:rsidRPr="00F972DF" w:rsidRDefault="00372CAB" w:rsidP="000A0CAE">
      <w:pPr>
        <w:jc w:val="both"/>
        <w:rPr>
          <w:b/>
          <w:i/>
          <w:sz w:val="28"/>
          <w:szCs w:val="28"/>
          <w:u w:val="single"/>
        </w:rPr>
      </w:pPr>
      <w:r>
        <w:rPr>
          <w:b/>
        </w:rPr>
        <w:t xml:space="preserve">      </w:t>
      </w:r>
      <w:r w:rsidR="009A0691">
        <w:rPr>
          <w:b/>
        </w:rPr>
        <w:t>Задачи</w:t>
      </w:r>
      <w:r w:rsidR="00F972DF" w:rsidRPr="00F972DF">
        <w:rPr>
          <w:b/>
        </w:rPr>
        <w:t xml:space="preserve">: </w:t>
      </w:r>
    </w:p>
    <w:p w:rsidR="00F972DF" w:rsidRDefault="000C55DF" w:rsidP="000A0CAE">
      <w:pPr>
        <w:numPr>
          <w:ilvl w:val="0"/>
          <w:numId w:val="1"/>
        </w:numPr>
        <w:jc w:val="both"/>
      </w:pPr>
      <w:r>
        <w:t>с</w:t>
      </w:r>
      <w:r w:rsidR="00F972DF" w:rsidRPr="00F972DF">
        <w:t>овершенствовать формы и методы организации учебной и внеурочной деятельности</w:t>
      </w:r>
      <w:r>
        <w:t>;</w:t>
      </w:r>
    </w:p>
    <w:p w:rsidR="000C55DF" w:rsidRPr="00F972DF" w:rsidRDefault="000C55DF" w:rsidP="000A0CAE">
      <w:pPr>
        <w:numPr>
          <w:ilvl w:val="0"/>
          <w:numId w:val="1"/>
        </w:numPr>
        <w:jc w:val="both"/>
      </w:pPr>
      <w:r>
        <w:t>с</w:t>
      </w:r>
      <w:r w:rsidRPr="00F972DF">
        <w:t>овершенствовать формы и методы организации</w:t>
      </w:r>
      <w:r>
        <w:t xml:space="preserve"> подготовке итоговой аттестации выпускников в новой форме;</w:t>
      </w:r>
    </w:p>
    <w:p w:rsidR="00F972DF" w:rsidRPr="00F972DF" w:rsidRDefault="00F972DF" w:rsidP="000A0CAE">
      <w:pPr>
        <w:numPr>
          <w:ilvl w:val="0"/>
          <w:numId w:val="1"/>
        </w:numPr>
        <w:jc w:val="both"/>
      </w:pPr>
      <w:r w:rsidRPr="00F972DF">
        <w:t>активизировать деятельность педагогов по работе с одаренными детьм</w:t>
      </w:r>
      <w:r w:rsidR="000C55DF">
        <w:t>и в подготовке учащихся  к олимпиадам, предметных конкурсах</w:t>
      </w:r>
      <w:r w:rsidRPr="00F972DF">
        <w:t>;</w:t>
      </w:r>
    </w:p>
    <w:p w:rsidR="00F972DF" w:rsidRPr="00F972DF" w:rsidRDefault="00F972DF" w:rsidP="000A0CAE">
      <w:pPr>
        <w:numPr>
          <w:ilvl w:val="0"/>
          <w:numId w:val="1"/>
        </w:numPr>
        <w:jc w:val="both"/>
      </w:pPr>
      <w:r w:rsidRPr="00F972DF">
        <w:t>использовать на уроках ИКТ и материалы ЦОР.</w:t>
      </w:r>
    </w:p>
    <w:p w:rsidR="00AE6B69" w:rsidRPr="007E74B0" w:rsidRDefault="00034104" w:rsidP="000A0CAE">
      <w:pPr>
        <w:jc w:val="both"/>
      </w:pPr>
      <w:r>
        <w:t xml:space="preserve">  </w:t>
      </w:r>
      <w:r w:rsidR="005159DD">
        <w:t>В течени</w:t>
      </w:r>
      <w:proofErr w:type="gramStart"/>
      <w:r w:rsidR="005159DD">
        <w:t>и</w:t>
      </w:r>
      <w:proofErr w:type="gramEnd"/>
      <w:r w:rsidR="005159DD">
        <w:t xml:space="preserve"> учебного</w:t>
      </w:r>
      <w:r w:rsidR="00E533BD">
        <w:t xml:space="preserve"> </w:t>
      </w:r>
      <w:r w:rsidR="005159DD">
        <w:t xml:space="preserve">года </w:t>
      </w:r>
      <w:r w:rsidR="00E533BD">
        <w:t>на заседаниях</w:t>
      </w:r>
      <w:r w:rsidR="002B4D84">
        <w:t xml:space="preserve"> рассматривался вопросы организационного характера реализации ФГОС ООО: </w:t>
      </w:r>
      <w:r w:rsidR="003A1652">
        <w:t xml:space="preserve">изучение нормативных документов ФГОС и их изменений; </w:t>
      </w:r>
      <w:r w:rsidR="002B4D84">
        <w:t xml:space="preserve">рассмотрение и утверждение рабочих программ, </w:t>
      </w:r>
      <w:r w:rsidR="003A1652">
        <w:t>корректировка</w:t>
      </w:r>
      <w:r w:rsidR="002B4D84">
        <w:t xml:space="preserve"> рабочи</w:t>
      </w:r>
      <w:r w:rsidR="003A1652">
        <w:t>х программ</w:t>
      </w:r>
      <w:r w:rsidR="002B4D84">
        <w:t xml:space="preserve"> согласно</w:t>
      </w:r>
      <w:r w:rsidR="003A1652">
        <w:t xml:space="preserve"> изменениям внесённых МО РФ в ФГОС ООО и НОО; корректировка планов самообразовательной работы педагогов согласно новым требованиям стандарта учителя; </w:t>
      </w:r>
      <w:r w:rsidR="002B4D84">
        <w:t xml:space="preserve">структура и анализ современного урока; </w:t>
      </w:r>
      <w:r w:rsidR="003A1652">
        <w:t xml:space="preserve">подготовка к ГИА – 2016. </w:t>
      </w:r>
      <w:r w:rsidR="00E533BD">
        <w:t xml:space="preserve">Заседания </w:t>
      </w:r>
      <w:r w:rsidR="003A1652">
        <w:t>прош</w:t>
      </w:r>
      <w:r w:rsidR="00E533BD">
        <w:t xml:space="preserve">ли в форме: конференции, </w:t>
      </w:r>
      <w:r w:rsidR="003A1652">
        <w:t>круглого стола</w:t>
      </w:r>
      <w:r w:rsidR="005159DD">
        <w:t>, практического семинара</w:t>
      </w:r>
      <w:r w:rsidR="00E533BD">
        <w:t xml:space="preserve">. Данные заседания позволили  </w:t>
      </w:r>
      <w:r w:rsidR="00CB4CE6">
        <w:t xml:space="preserve">изучить </w:t>
      </w:r>
      <w:proofErr w:type="gramStart"/>
      <w:r w:rsidR="00CB4CE6">
        <w:t>изменения</w:t>
      </w:r>
      <w:proofErr w:type="gramEnd"/>
      <w:r w:rsidR="00CB4CE6">
        <w:t xml:space="preserve"> внесённые в го</w:t>
      </w:r>
      <w:r w:rsidR="003A1652">
        <w:t>сударственную аттестацию на 2016</w:t>
      </w:r>
      <w:r w:rsidR="00CB4CE6">
        <w:t xml:space="preserve"> год и </w:t>
      </w:r>
      <w:r w:rsidR="00E533BD">
        <w:t>составить</w:t>
      </w:r>
      <w:r w:rsidR="008334FB">
        <w:t xml:space="preserve"> план мероприятий  по организации рабо</w:t>
      </w:r>
      <w:r w:rsidR="00EE7995">
        <w:t xml:space="preserve">ты по подготовки к экзамену </w:t>
      </w:r>
      <w:r w:rsidR="00CB4CE6">
        <w:t xml:space="preserve"> в форме ОГЭ</w:t>
      </w:r>
      <w:r w:rsidR="00E533BD" w:rsidRPr="00E533BD">
        <w:t>, совершенствовать</w:t>
      </w:r>
      <w:r w:rsidR="00E75ED8" w:rsidRPr="00E533BD">
        <w:t xml:space="preserve"> формы и методы обучения, посредством новых педагогическ</w:t>
      </w:r>
      <w:r w:rsidR="000C55DF" w:rsidRPr="00E533BD">
        <w:t>их технологий, в том числе ИКТ-</w:t>
      </w:r>
      <w:r w:rsidR="00E75ED8" w:rsidRPr="00E533BD">
        <w:t>технологий</w:t>
      </w:r>
      <w:r w:rsidR="00EE7995">
        <w:t xml:space="preserve">, использования тренажёров с </w:t>
      </w:r>
      <w:r w:rsidR="004D3EDA">
        <w:t>портативными</w:t>
      </w:r>
      <w:r w:rsidR="00EE7995" w:rsidRPr="009A0691">
        <w:t xml:space="preserve"> заданиями</w:t>
      </w:r>
      <w:r w:rsidR="00E75ED8" w:rsidRPr="00E533BD">
        <w:t>, дифференцированных заданий на уроке и в домашнем задании,  разрабатывали алгоритм выполнения  практических задач.</w:t>
      </w:r>
      <w:r w:rsidR="00860D1C">
        <w:t xml:space="preserve"> </w:t>
      </w:r>
      <w:r w:rsidR="00FE7265">
        <w:t>У</w:t>
      </w:r>
      <w:r w:rsidR="003A1652">
        <w:t xml:space="preserve">чителя </w:t>
      </w:r>
      <w:r w:rsidR="00FE7265">
        <w:t xml:space="preserve">ШМО </w:t>
      </w:r>
      <w:r w:rsidR="003A1652">
        <w:t xml:space="preserve">участвовали в </w:t>
      </w:r>
      <w:proofErr w:type="spellStart"/>
      <w:r w:rsidR="00FE7265">
        <w:t>вебинарах</w:t>
      </w:r>
      <w:proofErr w:type="spellEnd"/>
      <w:r w:rsidR="00FE7265">
        <w:t xml:space="preserve"> проводимыми Департаментом</w:t>
      </w:r>
      <w:r w:rsidR="003A1652">
        <w:t xml:space="preserve"> </w:t>
      </w:r>
      <w:r w:rsidR="00FE7265">
        <w:t>образования Н</w:t>
      </w:r>
      <w:r w:rsidR="003A1652">
        <w:t xml:space="preserve">овосибирской области </w:t>
      </w:r>
      <w:r w:rsidR="00FE7265">
        <w:t xml:space="preserve">«ГИА-2016», что позволило скорректировать свою работу с учётом изменений внесённых в ГИА по некоторым предметам, в частности по физике. </w:t>
      </w:r>
      <w:r w:rsidR="007E74B0">
        <w:t xml:space="preserve"> </w:t>
      </w:r>
      <w:r w:rsidR="00A51618">
        <w:t>У</w:t>
      </w:r>
      <w:r w:rsidR="007E74B0">
        <w:t xml:space="preserve">чителями предметниками: </w:t>
      </w:r>
    </w:p>
    <w:p w:rsidR="007E74B0" w:rsidRDefault="007E74B0" w:rsidP="007E74B0">
      <w:pPr>
        <w:numPr>
          <w:ilvl w:val="0"/>
          <w:numId w:val="4"/>
        </w:numPr>
        <w:jc w:val="both"/>
      </w:pPr>
      <w:r>
        <w:t xml:space="preserve">составлены планы повторений, </w:t>
      </w:r>
    </w:p>
    <w:p w:rsidR="007E74B0" w:rsidRDefault="007E74B0" w:rsidP="007E74B0">
      <w:pPr>
        <w:numPr>
          <w:ilvl w:val="0"/>
          <w:numId w:val="4"/>
        </w:numPr>
        <w:jc w:val="both"/>
      </w:pPr>
      <w:r>
        <w:t>графики консультаций, пробных ОГЭ,</w:t>
      </w:r>
    </w:p>
    <w:p w:rsidR="007E74B0" w:rsidRDefault="007E74B0" w:rsidP="007E74B0">
      <w:pPr>
        <w:numPr>
          <w:ilvl w:val="0"/>
          <w:numId w:val="4"/>
        </w:numPr>
        <w:jc w:val="both"/>
      </w:pPr>
      <w:r>
        <w:t>индивидуальные маршрутные листы по преодолению пробелов  в знаниях учащихся.</w:t>
      </w:r>
    </w:p>
    <w:p w:rsidR="007E74B0" w:rsidRPr="00B0019B" w:rsidRDefault="007E74B0" w:rsidP="007E74B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19B">
        <w:rPr>
          <w:rFonts w:ascii="Times New Roman" w:hAnsi="Times New Roman"/>
          <w:sz w:val="24"/>
          <w:szCs w:val="24"/>
        </w:rPr>
        <w:t>сформирована  подробная система дифференцированных заданий по темам;</w:t>
      </w:r>
    </w:p>
    <w:p w:rsidR="007E74B0" w:rsidRPr="00B0019B" w:rsidRDefault="007E74B0" w:rsidP="007E74B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19B">
        <w:rPr>
          <w:rFonts w:ascii="Times New Roman" w:hAnsi="Times New Roman"/>
          <w:sz w:val="24"/>
          <w:szCs w:val="24"/>
        </w:rPr>
        <w:t>продуман и подготовлен  наглядный диагностический материал индивидуальной успешности каждого ученика;</w:t>
      </w:r>
    </w:p>
    <w:p w:rsidR="007E74B0" w:rsidRPr="00B0019B" w:rsidRDefault="007E74B0" w:rsidP="007E74B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19B">
        <w:rPr>
          <w:rFonts w:ascii="Times New Roman" w:hAnsi="Times New Roman"/>
          <w:sz w:val="24"/>
          <w:szCs w:val="24"/>
        </w:rPr>
        <w:t>назначен  дополнительный день консультаций для учащихся сдающих экзамен в настроен</w:t>
      </w:r>
      <w:proofErr w:type="gramEnd"/>
      <w:r w:rsidRPr="00B0019B">
        <w:rPr>
          <w:rFonts w:ascii="Times New Roman" w:hAnsi="Times New Roman"/>
          <w:sz w:val="24"/>
          <w:szCs w:val="24"/>
        </w:rPr>
        <w:t xml:space="preserve"> электронный практикум (тренажеры) 5-9 класс, с интерактивными измерительными материалами (в кабинете информатики).</w:t>
      </w:r>
    </w:p>
    <w:p w:rsidR="007E74B0" w:rsidRPr="00B0019B" w:rsidRDefault="007E74B0" w:rsidP="007E74B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проводятся </w:t>
      </w:r>
      <w:r w:rsidRPr="00B0019B">
        <w:rPr>
          <w:rFonts w:ascii="Times New Roman" w:hAnsi="Times New Roman"/>
          <w:sz w:val="24"/>
          <w:szCs w:val="24"/>
        </w:rPr>
        <w:t>тренинг</w:t>
      </w:r>
      <w:r>
        <w:rPr>
          <w:rFonts w:ascii="Times New Roman" w:hAnsi="Times New Roman"/>
          <w:sz w:val="24"/>
          <w:szCs w:val="24"/>
        </w:rPr>
        <w:t>и</w:t>
      </w:r>
      <w:r w:rsidRPr="00B0019B">
        <w:rPr>
          <w:rFonts w:ascii="Times New Roman" w:hAnsi="Times New Roman"/>
          <w:sz w:val="24"/>
          <w:szCs w:val="24"/>
        </w:rPr>
        <w:t xml:space="preserve"> с электронными тренажёрами –</w:t>
      </w:r>
      <w:r>
        <w:rPr>
          <w:rFonts w:ascii="Times New Roman" w:hAnsi="Times New Roman"/>
          <w:sz w:val="24"/>
          <w:szCs w:val="24"/>
        </w:rPr>
        <w:t xml:space="preserve"> на консультациях и дома</w:t>
      </w:r>
      <w:r w:rsidRPr="00B0019B">
        <w:rPr>
          <w:rFonts w:ascii="Times New Roman" w:hAnsi="Times New Roman"/>
          <w:sz w:val="24"/>
          <w:szCs w:val="24"/>
        </w:rPr>
        <w:t>;</w:t>
      </w:r>
    </w:p>
    <w:p w:rsidR="007E74B0" w:rsidRPr="00B0019B" w:rsidRDefault="007E74B0" w:rsidP="007E74B0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0019B">
        <w:rPr>
          <w:rFonts w:ascii="Times New Roman" w:hAnsi="Times New Roman"/>
          <w:sz w:val="24"/>
          <w:szCs w:val="24"/>
        </w:rPr>
        <w:lastRenderedPageBreak/>
        <w:t xml:space="preserve">подготовлена документация   для подробно фиксирования  выполнения дополнительного домашнего задания,  тренингов вычислительных навыков, </w:t>
      </w:r>
      <w:proofErr w:type="spellStart"/>
      <w:r w:rsidRPr="00B0019B">
        <w:rPr>
          <w:rFonts w:ascii="Times New Roman" w:hAnsi="Times New Roman"/>
          <w:sz w:val="24"/>
          <w:szCs w:val="24"/>
        </w:rPr>
        <w:t>срезовых</w:t>
      </w:r>
      <w:proofErr w:type="spellEnd"/>
      <w:r w:rsidRPr="00B0019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;</w:t>
      </w:r>
      <w:r w:rsidRPr="00B0019B">
        <w:rPr>
          <w:rFonts w:ascii="Times New Roman" w:hAnsi="Times New Roman"/>
          <w:sz w:val="24"/>
          <w:szCs w:val="24"/>
        </w:rPr>
        <w:t xml:space="preserve"> </w:t>
      </w:r>
    </w:p>
    <w:p w:rsidR="007E74B0" w:rsidRPr="007E74B0" w:rsidRDefault="007E74B0" w:rsidP="007E74B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19B">
        <w:rPr>
          <w:rFonts w:ascii="Times New Roman" w:hAnsi="Times New Roman"/>
          <w:sz w:val="24"/>
          <w:szCs w:val="24"/>
        </w:rPr>
        <w:t>отрабатывается каждый пропущенный урок.</w:t>
      </w:r>
    </w:p>
    <w:p w:rsidR="007E74B0" w:rsidRDefault="00A51618" w:rsidP="007E74B0">
      <w:pPr>
        <w:ind w:firstLine="706"/>
        <w:jc w:val="both"/>
        <w:rPr>
          <w:color w:val="000000"/>
        </w:rPr>
      </w:pPr>
      <w:r>
        <w:rPr>
          <w:color w:val="000000"/>
        </w:rPr>
        <w:t>Огромная работа проделана по реализации ФГОС ООО в 5 классе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На заседании № 3 в форме практического семинара рассмотрены вопросы по моделированию современного урока математики и  информатики, инновационные технологии проведения учебных занятий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Изучен опыт учителей округа на заседаниях РМО учителей математики и РМО учителей информатики. Организована и проанализирована работа по </w:t>
      </w:r>
      <w:proofErr w:type="spellStart"/>
      <w:r>
        <w:rPr>
          <w:color w:val="000000"/>
        </w:rPr>
        <w:t>взаимопосещению</w:t>
      </w:r>
      <w:proofErr w:type="spellEnd"/>
      <w:r>
        <w:rPr>
          <w:color w:val="000000"/>
        </w:rPr>
        <w:t xml:space="preserve"> уроков математики и информатики в 5 классе</w:t>
      </w:r>
      <w:r w:rsidR="00912473">
        <w:rPr>
          <w:color w:val="000000"/>
        </w:rPr>
        <w:t>, с целью повышения педагогического мастерства.</w:t>
      </w:r>
    </w:p>
    <w:p w:rsidR="00912473" w:rsidRDefault="005C3B64" w:rsidP="007E74B0">
      <w:pPr>
        <w:ind w:firstLine="706"/>
        <w:jc w:val="both"/>
        <w:rPr>
          <w:color w:val="000000"/>
        </w:rPr>
      </w:pPr>
      <w:proofErr w:type="gramStart"/>
      <w:r>
        <w:rPr>
          <w:color w:val="000000"/>
        </w:rPr>
        <w:t xml:space="preserve">В феврале учителя ШМО включились в работу РМО по выбору нового единого </w:t>
      </w:r>
      <w:proofErr w:type="spellStart"/>
      <w:r>
        <w:rPr>
          <w:color w:val="000000"/>
        </w:rPr>
        <w:t>УМКа</w:t>
      </w:r>
      <w:proofErr w:type="spellEnd"/>
      <w:r>
        <w:rPr>
          <w:color w:val="000000"/>
        </w:rPr>
        <w:t xml:space="preserve"> (на основании приказа МО РФ от 26.01.2016года № 38 приложение №1 об исключении из списка ФПУ учебника 5,6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Математика автор </w:t>
      </w:r>
      <w:proofErr w:type="spellStart"/>
      <w:r>
        <w:rPr>
          <w:color w:val="000000"/>
        </w:rPr>
        <w:t>Виленкин</w:t>
      </w:r>
      <w:proofErr w:type="spellEnd"/>
      <w:r>
        <w:rPr>
          <w:color w:val="000000"/>
        </w:rPr>
        <w:t xml:space="preserve"> И.Я. и другие)</w:t>
      </w:r>
      <w:r w:rsidR="00912473">
        <w:rPr>
          <w:color w:val="000000"/>
        </w:rPr>
        <w:t>:</w:t>
      </w:r>
      <w:proofErr w:type="gramEnd"/>
    </w:p>
    <w:p w:rsidR="005C3B64" w:rsidRPr="005C3B64" w:rsidRDefault="00912473" w:rsidP="005C3B6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5C3B64">
        <w:rPr>
          <w:rFonts w:ascii="Times New Roman" w:hAnsi="Times New Roman"/>
          <w:color w:val="000000"/>
          <w:sz w:val="24"/>
        </w:rPr>
        <w:t xml:space="preserve">УМК Г.К. </w:t>
      </w:r>
      <w:proofErr w:type="spellStart"/>
      <w:r w:rsidRPr="005C3B64">
        <w:rPr>
          <w:rFonts w:ascii="Times New Roman" w:hAnsi="Times New Roman"/>
          <w:color w:val="000000"/>
          <w:sz w:val="24"/>
        </w:rPr>
        <w:t>Муравина</w:t>
      </w:r>
      <w:proofErr w:type="spellEnd"/>
      <w:r w:rsidRPr="005C3B64">
        <w:rPr>
          <w:rFonts w:ascii="Times New Roman" w:hAnsi="Times New Roman"/>
          <w:color w:val="000000"/>
          <w:sz w:val="24"/>
        </w:rPr>
        <w:t xml:space="preserve"> и др. включая всю линейку</w:t>
      </w:r>
      <w:r w:rsidR="005C3B64" w:rsidRPr="005C3B64">
        <w:rPr>
          <w:rFonts w:ascii="Times New Roman" w:hAnsi="Times New Roman"/>
          <w:color w:val="000000"/>
          <w:sz w:val="24"/>
        </w:rPr>
        <w:t>;</w:t>
      </w:r>
    </w:p>
    <w:p w:rsidR="005C3B64" w:rsidRPr="005C3B64" w:rsidRDefault="005C3B64" w:rsidP="005C3B6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5C3B64">
        <w:rPr>
          <w:rFonts w:ascii="Times New Roman" w:hAnsi="Times New Roman"/>
          <w:color w:val="000000"/>
          <w:sz w:val="24"/>
        </w:rPr>
        <w:t>проанализирована возможность использования в нашей школе данного УМК;</w:t>
      </w:r>
    </w:p>
    <w:p w:rsidR="00912473" w:rsidRDefault="005C3B64" w:rsidP="005C3B6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5C3B64">
        <w:rPr>
          <w:rFonts w:ascii="Times New Roman" w:hAnsi="Times New Roman"/>
          <w:color w:val="000000"/>
          <w:sz w:val="24"/>
        </w:rPr>
        <w:t>изучили</w:t>
      </w:r>
      <w:r w:rsidR="00912473" w:rsidRPr="005C3B64">
        <w:rPr>
          <w:rFonts w:ascii="Times New Roman" w:hAnsi="Times New Roman"/>
          <w:color w:val="000000"/>
          <w:sz w:val="24"/>
        </w:rPr>
        <w:t xml:space="preserve"> опыт работы учителей математики (Г.А. Петровой, Т.П. </w:t>
      </w:r>
      <w:proofErr w:type="spellStart"/>
      <w:r w:rsidR="00912473" w:rsidRPr="005C3B64">
        <w:rPr>
          <w:rFonts w:ascii="Times New Roman" w:hAnsi="Times New Roman"/>
          <w:color w:val="000000"/>
          <w:sz w:val="24"/>
        </w:rPr>
        <w:t>Пеньтяшкиной</w:t>
      </w:r>
      <w:proofErr w:type="spellEnd"/>
      <w:r w:rsidR="00912473" w:rsidRPr="005C3B64">
        <w:rPr>
          <w:rFonts w:ascii="Times New Roman" w:hAnsi="Times New Roman"/>
          <w:color w:val="000000"/>
          <w:sz w:val="24"/>
        </w:rPr>
        <w:t xml:space="preserve"> и др.) работавших по</w:t>
      </w:r>
      <w:r w:rsidRPr="005C3B64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5C3B64">
        <w:rPr>
          <w:rFonts w:ascii="Times New Roman" w:hAnsi="Times New Roman"/>
          <w:color w:val="000000"/>
          <w:sz w:val="24"/>
        </w:rPr>
        <w:t>данному</w:t>
      </w:r>
      <w:proofErr w:type="gramEnd"/>
      <w:r w:rsidRPr="005C3B6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C3B64">
        <w:rPr>
          <w:rFonts w:ascii="Times New Roman" w:hAnsi="Times New Roman"/>
          <w:color w:val="000000"/>
          <w:sz w:val="24"/>
        </w:rPr>
        <w:t>УМКа</w:t>
      </w:r>
      <w:proofErr w:type="spellEnd"/>
      <w:r w:rsidRPr="005C3B64">
        <w:rPr>
          <w:rFonts w:ascii="Times New Roman" w:hAnsi="Times New Roman"/>
          <w:color w:val="000000"/>
          <w:sz w:val="24"/>
        </w:rPr>
        <w:t>.</w:t>
      </w:r>
    </w:p>
    <w:p w:rsidR="005C3B64" w:rsidRDefault="005C3B64" w:rsidP="0058698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Решением ШМО выбран новый </w:t>
      </w:r>
      <w:r w:rsidRPr="005C3B64">
        <w:rPr>
          <w:color w:val="000000"/>
        </w:rPr>
        <w:t xml:space="preserve">УМК Г.К. </w:t>
      </w:r>
      <w:proofErr w:type="spellStart"/>
      <w:r w:rsidRPr="005C3B64">
        <w:rPr>
          <w:color w:val="000000"/>
        </w:rPr>
        <w:t>Муравина</w:t>
      </w:r>
      <w:proofErr w:type="spellEnd"/>
      <w:r>
        <w:rPr>
          <w:color w:val="000000"/>
        </w:rPr>
        <w:t>, переход начать с 5 класса 2016-2017 учебного года.</w:t>
      </w:r>
    </w:p>
    <w:p w:rsidR="0058698F" w:rsidRPr="005C3B64" w:rsidRDefault="0058698F" w:rsidP="0058698F">
      <w:pPr>
        <w:ind w:firstLine="709"/>
        <w:jc w:val="both"/>
        <w:rPr>
          <w:color w:val="000000"/>
        </w:rPr>
      </w:pPr>
      <w:r>
        <w:rPr>
          <w:color w:val="000000"/>
        </w:rPr>
        <w:t>Учителями математики и информатики составлены, проведены и проанализированы стандартизированные работы по предметам. Анализ работ показал, что все учащиеся справились с базовой частью.</w:t>
      </w:r>
    </w:p>
    <w:p w:rsidR="00E75ED8" w:rsidRPr="007E74B0" w:rsidRDefault="00372CAB" w:rsidP="007E74B0">
      <w:pPr>
        <w:ind w:firstLine="706"/>
        <w:jc w:val="both"/>
        <w:rPr>
          <w:color w:val="000000"/>
        </w:rPr>
      </w:pPr>
      <w:r w:rsidRPr="00E23012">
        <w:rPr>
          <w:color w:val="000000"/>
        </w:rPr>
        <w:t>Профессиональный рост учителя нев</w:t>
      </w:r>
      <w:r w:rsidR="00FE7265">
        <w:rPr>
          <w:color w:val="000000"/>
        </w:rPr>
        <w:t xml:space="preserve">озможен без самообразования. Предметники ШМО постоянно повышают своё мастерство, участвуя в РМО, в подготовке и прохождении </w:t>
      </w:r>
      <w:proofErr w:type="spellStart"/>
      <w:r w:rsidR="00FE7265">
        <w:rPr>
          <w:color w:val="000000"/>
        </w:rPr>
        <w:t>онлан</w:t>
      </w:r>
      <w:proofErr w:type="spellEnd"/>
      <w:r w:rsidR="00FE7265">
        <w:rPr>
          <w:color w:val="000000"/>
        </w:rPr>
        <w:t xml:space="preserve">-тестировании педагогических работников образования Новосибирской области, что позволило учителям повторить </w:t>
      </w:r>
      <w:r w:rsidR="007E74B0">
        <w:rPr>
          <w:color w:val="000000"/>
        </w:rPr>
        <w:t xml:space="preserve">Закон об образовании РФ, нормативную базу ФГОС, конвенцию о правах ребёнка и некоторые аспекты методики предметов, а также педагогику и психологию. </w:t>
      </w:r>
    </w:p>
    <w:p w:rsidR="003E1A95" w:rsidRDefault="00372CAB" w:rsidP="006F6891">
      <w:pPr>
        <w:shd w:val="clear" w:color="auto" w:fill="FFFFFF"/>
        <w:ind w:firstLine="709"/>
        <w:jc w:val="both"/>
        <w:rPr>
          <w:color w:val="000000"/>
        </w:rPr>
      </w:pPr>
      <w:r w:rsidRPr="00E23012">
        <w:rPr>
          <w:color w:val="000000"/>
        </w:rPr>
        <w:t>Повышение педагогического мастерства учителей осуществлялось через</w:t>
      </w:r>
      <w:r w:rsidR="007E74B0">
        <w:rPr>
          <w:color w:val="000000"/>
        </w:rPr>
        <w:t xml:space="preserve"> курсы повышения квалификации</w:t>
      </w:r>
      <w:r w:rsidRPr="00E23012">
        <w:rPr>
          <w:color w:val="000000"/>
        </w:rPr>
        <w:t>:</w:t>
      </w:r>
      <w:r w:rsidR="007E74B0">
        <w:rPr>
          <w:color w:val="000000"/>
        </w:rPr>
        <w:t xml:space="preserve"> за первое полугодие 1 учитель (Кочнева Е.А.) прошла курсы</w:t>
      </w:r>
      <w:r w:rsidR="006F6891" w:rsidRPr="006F6891">
        <w:t xml:space="preserve"> </w:t>
      </w:r>
      <w:r w:rsidR="006F6891" w:rsidRPr="006F6891">
        <w:rPr>
          <w:color w:val="000000"/>
        </w:rPr>
        <w:t xml:space="preserve">«Использование свободно распространяемой компьютерной среды </w:t>
      </w:r>
      <w:proofErr w:type="spellStart"/>
      <w:r w:rsidR="006F6891" w:rsidRPr="006F6891">
        <w:rPr>
          <w:color w:val="000000"/>
        </w:rPr>
        <w:t>Etoys</w:t>
      </w:r>
      <w:proofErr w:type="spellEnd"/>
      <w:r w:rsidR="006F6891" w:rsidRPr="006F6891">
        <w:rPr>
          <w:color w:val="000000"/>
        </w:rPr>
        <w:t xml:space="preserve"> для реализации мультимедийных сценариев в учебном процессе»</w:t>
      </w:r>
      <w:r w:rsidR="006F6891">
        <w:rPr>
          <w:color w:val="000000"/>
        </w:rPr>
        <w:t xml:space="preserve"> - 36 часов.</w:t>
      </w:r>
    </w:p>
    <w:p w:rsidR="006F6891" w:rsidRDefault="006F6891" w:rsidP="006F6891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jc w:val="center"/>
        <w:tblCellSpacing w:w="0" w:type="dxa"/>
        <w:tblInd w:w="-3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435"/>
        <w:gridCol w:w="2552"/>
        <w:gridCol w:w="2185"/>
      </w:tblGrid>
      <w:tr w:rsidR="0058698F" w:rsidRPr="0058698F" w:rsidTr="00BA2D0B">
        <w:trPr>
          <w:trHeight w:val="471"/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 xml:space="preserve">№ </w:t>
            </w:r>
            <w:proofErr w:type="gramStart"/>
            <w:r w:rsidRPr="0058698F">
              <w:rPr>
                <w:color w:val="000000"/>
              </w:rPr>
              <w:t>п</w:t>
            </w:r>
            <w:proofErr w:type="gramEnd"/>
            <w:r w:rsidRPr="0058698F">
              <w:rPr>
                <w:color w:val="000000"/>
              </w:rPr>
              <w:t>/п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 xml:space="preserve">Название конкурса </w:t>
            </w:r>
          </w:p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 xml:space="preserve">Участники 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 xml:space="preserve">Результат </w:t>
            </w:r>
          </w:p>
        </w:tc>
      </w:tr>
      <w:tr w:rsidR="0058698F" w:rsidRPr="0058698F" w:rsidTr="00BA2D0B">
        <w:trPr>
          <w:tblCellSpacing w:w="0" w:type="dxa"/>
          <w:jc w:val="center"/>
        </w:trPr>
        <w:tc>
          <w:tcPr>
            <w:tcW w:w="10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b/>
                <w:color w:val="000000"/>
              </w:rPr>
              <w:t>2015-2016</w:t>
            </w:r>
          </w:p>
        </w:tc>
      </w:tr>
      <w:tr w:rsidR="0058698F" w:rsidRPr="0058698F" w:rsidTr="00BA2D0B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1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keepNext/>
              <w:keepLines/>
              <w:outlineLvl w:val="1"/>
              <w:rPr>
                <w:rFonts w:eastAsiaTheme="majorEastAsia"/>
                <w:bCs/>
              </w:rPr>
            </w:pPr>
            <w:r w:rsidRPr="0058698F">
              <w:rPr>
                <w:rFonts w:eastAsiaTheme="majorEastAsia"/>
                <w:b/>
                <w:bCs/>
              </w:rPr>
              <w:t>Всероссийский дистанционный конкурс "</w:t>
            </w:r>
            <w:proofErr w:type="spellStart"/>
            <w:r w:rsidRPr="0058698F">
              <w:rPr>
                <w:rFonts w:eastAsiaTheme="majorEastAsia"/>
                <w:b/>
                <w:bCs/>
              </w:rPr>
              <w:t>Умната</w:t>
            </w:r>
            <w:proofErr w:type="spellEnd"/>
            <w:r w:rsidRPr="0058698F">
              <w:rPr>
                <w:rFonts w:eastAsiaTheme="majorEastAsia"/>
                <w:bCs/>
              </w:rPr>
              <w:t>" (блиц-олимпиада (тест))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rPr>
                <w:i/>
                <w:color w:val="000000"/>
              </w:rPr>
            </w:pPr>
            <w:r w:rsidRPr="0058698F">
              <w:rPr>
                <w:i/>
                <w:color w:val="000000"/>
              </w:rPr>
              <w:t>Кочнева Е.А.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 xml:space="preserve">Диплом </w:t>
            </w:r>
            <w:r w:rsidRPr="0058698F">
              <w:rPr>
                <w:color w:val="000000"/>
                <w:lang w:val="en-US"/>
              </w:rPr>
              <w:t>II</w:t>
            </w:r>
            <w:r w:rsidRPr="0058698F">
              <w:rPr>
                <w:color w:val="000000"/>
              </w:rPr>
              <w:t xml:space="preserve"> степени</w:t>
            </w:r>
          </w:p>
        </w:tc>
      </w:tr>
      <w:tr w:rsidR="0058698F" w:rsidRPr="0058698F" w:rsidTr="00BA2D0B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30" w:after="30"/>
              <w:rPr>
                <w:rFonts w:eastAsiaTheme="minorEastAsia"/>
                <w:b/>
              </w:rPr>
            </w:pPr>
            <w:r w:rsidRPr="0058698F">
              <w:rPr>
                <w:rFonts w:eastAsiaTheme="minorEastAsia"/>
                <w:b/>
              </w:rPr>
              <w:t>Международный творческий конкурс «</w:t>
            </w:r>
            <w:proofErr w:type="spellStart"/>
            <w:r w:rsidRPr="0058698F">
              <w:rPr>
                <w:rFonts w:eastAsiaTheme="minorEastAsia"/>
                <w:b/>
              </w:rPr>
              <w:t>Интербриг</w:t>
            </w:r>
            <w:proofErr w:type="spellEnd"/>
            <w:r w:rsidRPr="0058698F">
              <w:rPr>
                <w:rFonts w:eastAsiaTheme="minorEastAsia"/>
                <w:b/>
              </w:rPr>
              <w:t>»</w:t>
            </w:r>
          </w:p>
          <w:p w:rsidR="0058698F" w:rsidRPr="0058698F" w:rsidRDefault="0058698F" w:rsidP="0058698F">
            <w:pPr>
              <w:spacing w:before="30" w:after="30"/>
              <w:rPr>
                <w:rFonts w:eastAsiaTheme="minorEastAsia"/>
              </w:rPr>
            </w:pPr>
            <w:r w:rsidRPr="0058698F">
              <w:rPr>
                <w:rFonts w:eastAsiaTheme="minorEastAsia"/>
              </w:rPr>
              <w:t xml:space="preserve">Номинация:  «Презентация»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rPr>
                <w:rFonts w:eastAsiaTheme="minorEastAsia"/>
              </w:rPr>
            </w:pPr>
            <w:proofErr w:type="spellStart"/>
            <w:r w:rsidRPr="0058698F">
              <w:rPr>
                <w:rFonts w:eastAsiaTheme="minorEastAsia"/>
              </w:rPr>
              <w:t>Сарыпова</w:t>
            </w:r>
            <w:proofErr w:type="spellEnd"/>
            <w:r w:rsidRPr="0058698F">
              <w:rPr>
                <w:rFonts w:eastAsiaTheme="minorEastAsia"/>
              </w:rPr>
              <w:t xml:space="preserve"> Ольга 7а</w:t>
            </w:r>
          </w:p>
          <w:p w:rsidR="0058698F" w:rsidRPr="0058698F" w:rsidRDefault="0058698F" w:rsidP="0058698F">
            <w:pPr>
              <w:spacing w:before="30" w:after="30"/>
              <w:jc w:val="right"/>
              <w:rPr>
                <w:rFonts w:eastAsiaTheme="minorEastAsia"/>
                <w:i/>
              </w:rPr>
            </w:pPr>
          </w:p>
          <w:p w:rsidR="0058698F" w:rsidRPr="0058698F" w:rsidRDefault="0058698F" w:rsidP="0058698F">
            <w:pPr>
              <w:spacing w:before="30" w:after="30"/>
              <w:jc w:val="right"/>
              <w:rPr>
                <w:color w:val="000000"/>
              </w:rPr>
            </w:pPr>
            <w:r w:rsidRPr="0058698F">
              <w:rPr>
                <w:rFonts w:eastAsiaTheme="minorEastAsia"/>
                <w:i/>
              </w:rPr>
              <w:t>Кочнева Е.А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 xml:space="preserve">Диплом </w:t>
            </w:r>
            <w:r w:rsidRPr="0058698F">
              <w:rPr>
                <w:color w:val="000000"/>
                <w:lang w:val="en-US"/>
              </w:rPr>
              <w:t>III</w:t>
            </w:r>
            <w:r w:rsidRPr="0058698F">
              <w:rPr>
                <w:color w:val="000000"/>
              </w:rPr>
              <w:t xml:space="preserve"> степени</w:t>
            </w:r>
          </w:p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</w:p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 xml:space="preserve">Диплом </w:t>
            </w:r>
            <w:r w:rsidRPr="0058698F">
              <w:rPr>
                <w:color w:val="000000"/>
                <w:lang w:val="en-US"/>
              </w:rPr>
              <w:t>III</w:t>
            </w:r>
            <w:r w:rsidRPr="0058698F">
              <w:rPr>
                <w:color w:val="000000"/>
              </w:rPr>
              <w:t xml:space="preserve"> степени</w:t>
            </w:r>
          </w:p>
        </w:tc>
      </w:tr>
      <w:tr w:rsidR="0058698F" w:rsidRPr="0058698F" w:rsidTr="00BA2D0B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2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</w:rPr>
            </w:pPr>
            <w:r w:rsidRPr="0058698F">
              <w:rPr>
                <w:b/>
                <w:bCs/>
                <w:kern w:val="36"/>
                <w:szCs w:val="48"/>
              </w:rPr>
              <w:t>Мониторинг профессионального развития работников образования Новосибирской области</w:t>
            </w:r>
            <w:r w:rsidRPr="0058698F">
              <w:rPr>
                <w:bCs/>
                <w:kern w:val="36"/>
                <w:szCs w:val="48"/>
              </w:rPr>
              <w:t xml:space="preserve"> (</w:t>
            </w:r>
            <w:r w:rsidRPr="0058698F">
              <w:rPr>
                <w:color w:val="000000"/>
              </w:rPr>
              <w:t>онлайн – тестирование)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rPr>
                <w:rFonts w:eastAsiaTheme="minorEastAsia"/>
                <w:i/>
              </w:rPr>
            </w:pPr>
            <w:proofErr w:type="spellStart"/>
            <w:r w:rsidRPr="0058698F">
              <w:rPr>
                <w:i/>
                <w:color w:val="000000"/>
              </w:rPr>
              <w:t>Перкова</w:t>
            </w:r>
            <w:proofErr w:type="spellEnd"/>
            <w:r w:rsidRPr="0058698F">
              <w:rPr>
                <w:i/>
                <w:color w:val="000000"/>
              </w:rPr>
              <w:t xml:space="preserve"> С.В.</w:t>
            </w:r>
          </w:p>
          <w:p w:rsidR="0058698F" w:rsidRPr="0058698F" w:rsidRDefault="0058698F" w:rsidP="0058698F">
            <w:pPr>
              <w:spacing w:line="276" w:lineRule="auto"/>
              <w:rPr>
                <w:rFonts w:eastAsiaTheme="minorEastAsia"/>
                <w:i/>
              </w:rPr>
            </w:pPr>
            <w:r w:rsidRPr="0058698F">
              <w:rPr>
                <w:rFonts w:eastAsiaTheme="minorEastAsia"/>
                <w:i/>
              </w:rPr>
              <w:t>Кочнева Е.А.</w:t>
            </w:r>
          </w:p>
          <w:p w:rsidR="0058698F" w:rsidRPr="0058698F" w:rsidRDefault="0058698F" w:rsidP="0058698F">
            <w:pPr>
              <w:rPr>
                <w:rFonts w:eastAsiaTheme="minorEastAsia"/>
                <w:i/>
              </w:rPr>
            </w:pPr>
            <w:r w:rsidRPr="0058698F">
              <w:rPr>
                <w:rFonts w:eastAsiaTheme="minorEastAsia"/>
                <w:i/>
              </w:rPr>
              <w:t>Миллер Н.Д.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37 баллов</w:t>
            </w:r>
          </w:p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39 баллов</w:t>
            </w:r>
          </w:p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41 балл</w:t>
            </w:r>
          </w:p>
        </w:tc>
      </w:tr>
      <w:tr w:rsidR="0058698F" w:rsidRPr="0058698F" w:rsidTr="00BA2D0B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rPr>
                <w:b/>
                <w:color w:val="000000"/>
              </w:rPr>
            </w:pPr>
            <w:r w:rsidRPr="0058698F">
              <w:rPr>
                <w:b/>
                <w:color w:val="000000"/>
              </w:rPr>
              <w:t>Всероссийское педагогическое тестирование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rPr>
                <w:rFonts w:eastAsiaTheme="minorEastAsia"/>
                <w:i/>
              </w:rPr>
            </w:pPr>
            <w:proofErr w:type="spellStart"/>
            <w:r w:rsidRPr="0058698F">
              <w:rPr>
                <w:i/>
                <w:color w:val="000000"/>
              </w:rPr>
              <w:t>Перкова</w:t>
            </w:r>
            <w:proofErr w:type="spellEnd"/>
            <w:r w:rsidRPr="0058698F">
              <w:rPr>
                <w:i/>
                <w:color w:val="000000"/>
              </w:rPr>
              <w:t xml:space="preserve"> С.В.</w:t>
            </w:r>
          </w:p>
          <w:p w:rsidR="0058698F" w:rsidRPr="0058698F" w:rsidRDefault="0058698F" w:rsidP="0058698F">
            <w:pPr>
              <w:spacing w:line="276" w:lineRule="auto"/>
              <w:rPr>
                <w:rFonts w:eastAsiaTheme="minorEastAsia"/>
                <w:i/>
              </w:rPr>
            </w:pPr>
            <w:r w:rsidRPr="0058698F">
              <w:rPr>
                <w:rFonts w:eastAsiaTheme="minorEastAsia"/>
                <w:i/>
              </w:rPr>
              <w:t>Кочнева Е.А.</w:t>
            </w:r>
          </w:p>
          <w:p w:rsidR="0058698F" w:rsidRPr="0058698F" w:rsidRDefault="0058698F" w:rsidP="0058698F">
            <w:pPr>
              <w:rPr>
                <w:rFonts w:eastAsiaTheme="minorEastAsia"/>
              </w:rPr>
            </w:pPr>
            <w:proofErr w:type="spellStart"/>
            <w:r w:rsidRPr="0058698F">
              <w:rPr>
                <w:rFonts w:eastAsiaTheme="minorEastAsia"/>
                <w:i/>
              </w:rPr>
              <w:t>Конобелкина</w:t>
            </w:r>
            <w:proofErr w:type="spellEnd"/>
            <w:r w:rsidRPr="0058698F">
              <w:rPr>
                <w:rFonts w:eastAsiaTheme="minorEastAsia"/>
                <w:i/>
              </w:rPr>
              <w:t xml:space="preserve"> Г.А.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jc w:val="center"/>
              <w:rPr>
                <w:rFonts w:eastAsiaTheme="minorEastAsia"/>
              </w:rPr>
            </w:pPr>
            <w:r w:rsidRPr="0058698F">
              <w:rPr>
                <w:color w:val="000000"/>
              </w:rPr>
              <w:t xml:space="preserve">Диплом </w:t>
            </w:r>
            <w:r w:rsidRPr="0058698F">
              <w:rPr>
                <w:color w:val="000000"/>
                <w:lang w:val="en-US"/>
              </w:rPr>
              <w:t>I</w:t>
            </w:r>
            <w:r w:rsidRPr="0058698F">
              <w:rPr>
                <w:color w:val="000000"/>
              </w:rPr>
              <w:t xml:space="preserve"> степени</w:t>
            </w:r>
          </w:p>
          <w:p w:rsidR="0058698F" w:rsidRPr="0058698F" w:rsidRDefault="0058698F" w:rsidP="0058698F">
            <w:pPr>
              <w:jc w:val="center"/>
              <w:rPr>
                <w:rFonts w:eastAsiaTheme="minorEastAsia"/>
              </w:rPr>
            </w:pPr>
            <w:r w:rsidRPr="0058698F">
              <w:rPr>
                <w:color w:val="000000"/>
              </w:rPr>
              <w:t xml:space="preserve">Диплом </w:t>
            </w:r>
            <w:r w:rsidRPr="0058698F">
              <w:rPr>
                <w:color w:val="000000"/>
                <w:lang w:val="en-US"/>
              </w:rPr>
              <w:t>I</w:t>
            </w:r>
            <w:r w:rsidRPr="0058698F">
              <w:rPr>
                <w:color w:val="000000"/>
              </w:rPr>
              <w:t xml:space="preserve"> степени Диплом </w:t>
            </w:r>
            <w:r w:rsidRPr="0058698F">
              <w:rPr>
                <w:color w:val="000000"/>
                <w:lang w:val="en-US"/>
              </w:rPr>
              <w:t>I</w:t>
            </w:r>
            <w:r w:rsidRPr="0058698F">
              <w:rPr>
                <w:color w:val="000000"/>
              </w:rPr>
              <w:t xml:space="preserve"> степени</w:t>
            </w:r>
          </w:p>
        </w:tc>
      </w:tr>
      <w:tr w:rsidR="0058698F" w:rsidRPr="0058698F" w:rsidTr="00BA2D0B">
        <w:trPr>
          <w:trHeight w:val="362"/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4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rPr>
                <w:rFonts w:eastAsiaTheme="minorEastAsia"/>
                <w:b/>
              </w:rPr>
            </w:pPr>
            <w:r w:rsidRPr="0058698F">
              <w:rPr>
                <w:rFonts w:eastAsiaTheme="minorEastAsia"/>
                <w:b/>
              </w:rPr>
              <w:t xml:space="preserve">Районный конкурс </w:t>
            </w:r>
            <w:proofErr w:type="spellStart"/>
            <w:r w:rsidRPr="0058698F">
              <w:rPr>
                <w:rFonts w:eastAsiaTheme="minorEastAsia"/>
                <w:b/>
              </w:rPr>
              <w:t>ИнфоШкола</w:t>
            </w:r>
            <w:proofErr w:type="spellEnd"/>
            <w:r w:rsidRPr="0058698F">
              <w:rPr>
                <w:rFonts w:eastAsiaTheme="minorEastAsia"/>
                <w:b/>
              </w:rPr>
              <w:t xml:space="preserve"> - 2016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line="276" w:lineRule="auto"/>
              <w:rPr>
                <w:rFonts w:eastAsiaTheme="minorEastAsia"/>
                <w:i/>
              </w:rPr>
            </w:pPr>
            <w:r w:rsidRPr="0058698F">
              <w:rPr>
                <w:rFonts w:eastAsiaTheme="minorEastAsia"/>
                <w:i/>
              </w:rPr>
              <w:t>Кочнева Е.А.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line="276" w:lineRule="auto"/>
              <w:jc w:val="center"/>
              <w:rPr>
                <w:rFonts w:eastAsiaTheme="minorEastAsia"/>
              </w:rPr>
            </w:pPr>
            <w:r w:rsidRPr="0058698F">
              <w:rPr>
                <w:color w:val="000000"/>
              </w:rPr>
              <w:t>Сертификат</w:t>
            </w:r>
          </w:p>
          <w:p w:rsidR="0058698F" w:rsidRPr="0058698F" w:rsidRDefault="0058698F" w:rsidP="0058698F">
            <w:pPr>
              <w:spacing w:line="276" w:lineRule="auto"/>
              <w:jc w:val="center"/>
              <w:rPr>
                <w:rFonts w:eastAsiaTheme="minorEastAsia"/>
              </w:rPr>
            </w:pPr>
            <w:r w:rsidRPr="0058698F">
              <w:rPr>
                <w:rFonts w:eastAsiaTheme="minorEastAsia"/>
              </w:rPr>
              <w:t>28,5 балла из 44</w:t>
            </w:r>
          </w:p>
        </w:tc>
      </w:tr>
      <w:tr w:rsidR="0058698F" w:rsidRPr="0058698F" w:rsidTr="00BA2D0B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5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98F" w:rsidRPr="0058698F" w:rsidRDefault="0058698F" w:rsidP="0058698F">
            <w:pPr>
              <w:spacing w:before="30" w:after="30"/>
              <w:rPr>
                <w:color w:val="000000"/>
              </w:rPr>
            </w:pPr>
            <w:r w:rsidRPr="0058698F">
              <w:rPr>
                <w:b/>
                <w:color w:val="000000"/>
              </w:rPr>
              <w:t>Региональный форум</w:t>
            </w:r>
            <w:r w:rsidRPr="0058698F">
              <w:rPr>
                <w:color w:val="000000"/>
              </w:rPr>
              <w:t xml:space="preserve"> «Неделя безопасного Рунета в НСО» - 2016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rPr>
                <w:color w:val="000000"/>
              </w:rPr>
            </w:pPr>
            <w:r w:rsidRPr="0058698F">
              <w:rPr>
                <w:rFonts w:eastAsiaTheme="minorEastAsia"/>
                <w:i/>
              </w:rPr>
              <w:t>Кочнева Е.А.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Сертификат</w:t>
            </w:r>
          </w:p>
        </w:tc>
      </w:tr>
      <w:tr w:rsidR="0058698F" w:rsidRPr="0058698F" w:rsidTr="00BA2D0B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7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rPr>
                <w:b/>
                <w:color w:val="000000"/>
              </w:rPr>
            </w:pPr>
            <w:r w:rsidRPr="0058698F">
              <w:rPr>
                <w:b/>
                <w:color w:val="000000"/>
              </w:rPr>
              <w:t xml:space="preserve">Педагогические чтения 2015-2016 </w:t>
            </w:r>
            <w:proofErr w:type="spellStart"/>
            <w:r w:rsidRPr="0058698F">
              <w:rPr>
                <w:b/>
                <w:color w:val="000000"/>
              </w:rPr>
              <w:t>уч</w:t>
            </w:r>
            <w:proofErr w:type="gramStart"/>
            <w:r w:rsidRPr="0058698F">
              <w:rPr>
                <w:b/>
                <w:color w:val="000000"/>
              </w:rPr>
              <w:t>.г</w:t>
            </w:r>
            <w:proofErr w:type="gramEnd"/>
            <w:r w:rsidRPr="0058698F">
              <w:rPr>
                <w:b/>
                <w:color w:val="000000"/>
              </w:rPr>
              <w:t>од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rPr>
                <w:color w:val="000000"/>
              </w:rPr>
            </w:pPr>
            <w:r w:rsidRPr="0058698F">
              <w:rPr>
                <w:rFonts w:eastAsiaTheme="minorEastAsia"/>
                <w:i/>
              </w:rPr>
              <w:t>Кочнева Е.А.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8F" w:rsidRPr="0058698F" w:rsidRDefault="0058698F" w:rsidP="0058698F">
            <w:pPr>
              <w:spacing w:before="30" w:after="30"/>
              <w:jc w:val="center"/>
              <w:rPr>
                <w:color w:val="000000"/>
              </w:rPr>
            </w:pPr>
            <w:r w:rsidRPr="0058698F">
              <w:rPr>
                <w:color w:val="000000"/>
              </w:rPr>
              <w:t>Диплом участника</w:t>
            </w:r>
          </w:p>
        </w:tc>
      </w:tr>
    </w:tbl>
    <w:p w:rsidR="006F6891" w:rsidRPr="006F6891" w:rsidRDefault="006F6891" w:rsidP="00282A6F">
      <w:pPr>
        <w:shd w:val="clear" w:color="auto" w:fill="FFFFFF"/>
        <w:jc w:val="both"/>
        <w:rPr>
          <w:color w:val="000000"/>
        </w:rPr>
      </w:pPr>
    </w:p>
    <w:p w:rsidR="00D03FFB" w:rsidRDefault="006F6891" w:rsidP="000A0CAE">
      <w:pPr>
        <w:jc w:val="both"/>
      </w:pPr>
      <w:r>
        <w:t xml:space="preserve">             </w:t>
      </w:r>
      <w:r w:rsidR="00B00C23">
        <w:t xml:space="preserve">Большая работа ведётся </w:t>
      </w:r>
      <w:r w:rsidR="00D03FFB">
        <w:t>по органи</w:t>
      </w:r>
      <w:r>
        <w:t xml:space="preserve">зации внеклассной деятельности: </w:t>
      </w:r>
      <w:r w:rsidR="00D03FFB">
        <w:t xml:space="preserve">подготовка сильных учащихся </w:t>
      </w:r>
      <w:r w:rsidR="009638E6" w:rsidRPr="00B33F98">
        <w:t>к олимпиадам</w:t>
      </w:r>
      <w:r w:rsidR="00D03FFB">
        <w:t xml:space="preserve">, конкурсам </w:t>
      </w:r>
      <w:r w:rsidR="009638E6" w:rsidRPr="00B33F98">
        <w:t xml:space="preserve"> и научно – исследовательским конференциям</w:t>
      </w:r>
      <w:r w:rsidR="007F2305">
        <w:t xml:space="preserve">. </w:t>
      </w:r>
    </w:p>
    <w:p w:rsidR="00D03FFB" w:rsidRDefault="00D03FFB" w:rsidP="000A0CAE">
      <w:pPr>
        <w:jc w:val="both"/>
      </w:pPr>
    </w:p>
    <w:p w:rsidR="009638E6" w:rsidRDefault="00D03FFB" w:rsidP="002032D1">
      <w:pPr>
        <w:jc w:val="center"/>
        <w:rPr>
          <w:b/>
        </w:rPr>
      </w:pPr>
      <w:r w:rsidRPr="00D03FFB">
        <w:rPr>
          <w:b/>
        </w:rPr>
        <w:t xml:space="preserve">Мониторинг  участия </w:t>
      </w:r>
      <w:r w:rsidR="009638E6" w:rsidRPr="00D03FFB">
        <w:rPr>
          <w:b/>
        </w:rPr>
        <w:t xml:space="preserve"> в интеллектуальных со</w:t>
      </w:r>
      <w:r w:rsidRPr="00D03FFB">
        <w:rPr>
          <w:b/>
        </w:rPr>
        <w:t>стязаниях</w:t>
      </w:r>
    </w:p>
    <w:p w:rsidR="00B33F98" w:rsidRDefault="00B33F98" w:rsidP="000A0CAE">
      <w:pPr>
        <w:jc w:val="both"/>
      </w:pPr>
    </w:p>
    <w:tbl>
      <w:tblPr>
        <w:tblW w:w="0" w:type="auto"/>
        <w:jc w:val="center"/>
        <w:tblCellSpacing w:w="0" w:type="dxa"/>
        <w:tblInd w:w="-3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022"/>
        <w:gridCol w:w="2552"/>
        <w:gridCol w:w="3120"/>
      </w:tblGrid>
      <w:tr w:rsidR="00282A6F" w:rsidRPr="00282A6F" w:rsidTr="00BA2D0B">
        <w:trPr>
          <w:trHeight w:val="471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№ </w:t>
            </w:r>
            <w:proofErr w:type="gramStart"/>
            <w:r w:rsidRPr="00282A6F">
              <w:rPr>
                <w:color w:val="000000"/>
              </w:rPr>
              <w:t>п</w:t>
            </w:r>
            <w:proofErr w:type="gramEnd"/>
            <w:r w:rsidRPr="00282A6F">
              <w:rPr>
                <w:color w:val="000000"/>
              </w:rPr>
              <w:t>/п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Название конкурса 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Участники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Результат 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b/>
                <w:color w:val="000000"/>
              </w:rPr>
              <w:t>2015-2016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1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proofErr w:type="spellStart"/>
            <w:r w:rsidRPr="00282A6F">
              <w:rPr>
                <w:b/>
                <w:color w:val="000000"/>
              </w:rPr>
              <w:t>Инфоурок</w:t>
            </w:r>
            <w:proofErr w:type="spellEnd"/>
            <w:r w:rsidRPr="00282A6F">
              <w:rPr>
                <w:b/>
                <w:color w:val="000000"/>
              </w:rPr>
              <w:t xml:space="preserve"> «Олимпиады»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color w:val="000000"/>
              </w:rPr>
              <w:t>Математика для коррекционных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Кивилюс</w:t>
            </w:r>
            <w:proofErr w:type="spellEnd"/>
            <w:r w:rsidRPr="00282A6F">
              <w:rPr>
                <w:color w:val="000000"/>
              </w:rPr>
              <w:t xml:space="preserve"> Борис 6б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Бочкарёв</w:t>
            </w:r>
            <w:proofErr w:type="spellEnd"/>
            <w:r w:rsidRPr="00282A6F">
              <w:rPr>
                <w:color w:val="000000"/>
              </w:rPr>
              <w:t xml:space="preserve"> Михаил 6б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Кашедов</w:t>
            </w:r>
            <w:proofErr w:type="spellEnd"/>
            <w:r w:rsidRPr="00282A6F">
              <w:rPr>
                <w:color w:val="000000"/>
              </w:rPr>
              <w:t xml:space="preserve"> Денис 6б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i/>
                <w:color w:val="000000"/>
              </w:rPr>
            </w:pPr>
            <w:r w:rsidRPr="00282A6F">
              <w:rPr>
                <w:i/>
                <w:color w:val="000000"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(12из15)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(8 из 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(5из15)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и Благодарность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2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b/>
                <w:color w:val="000000"/>
              </w:rPr>
              <w:t>«Новый урок» онлайн</w:t>
            </w:r>
            <w:r w:rsidRPr="00282A6F">
              <w:rPr>
                <w:b/>
                <w:color w:val="000000"/>
                <w:lang w:val="en-US"/>
              </w:rPr>
              <w:t>-</w:t>
            </w:r>
            <w:r w:rsidRPr="00282A6F">
              <w:rPr>
                <w:b/>
                <w:color w:val="000000"/>
              </w:rPr>
              <w:t>тестирование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Кивилюс</w:t>
            </w:r>
            <w:proofErr w:type="spellEnd"/>
            <w:r w:rsidRPr="00282A6F">
              <w:rPr>
                <w:color w:val="000000"/>
              </w:rPr>
              <w:t xml:space="preserve"> Борис 6б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Бочкарёв</w:t>
            </w:r>
            <w:proofErr w:type="spellEnd"/>
            <w:r w:rsidRPr="00282A6F">
              <w:rPr>
                <w:color w:val="000000"/>
              </w:rPr>
              <w:t xml:space="preserve"> Михаил 6б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Кашедов</w:t>
            </w:r>
            <w:proofErr w:type="spellEnd"/>
            <w:r w:rsidRPr="00282A6F">
              <w:rPr>
                <w:color w:val="000000"/>
              </w:rPr>
              <w:t xml:space="preserve"> Денис 6б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i/>
                <w:color w:val="000000"/>
              </w:rPr>
            </w:pPr>
            <w:r w:rsidRPr="00282A6F">
              <w:rPr>
                <w:i/>
                <w:color w:val="000000"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Золотой сертификат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Золотой сертификат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Бронзовый сертификат</w:t>
            </w:r>
          </w:p>
        </w:tc>
      </w:tr>
      <w:tr w:rsidR="00282A6F" w:rsidRPr="00282A6F" w:rsidTr="00BA2D0B">
        <w:trPr>
          <w:trHeight w:val="272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3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b/>
                <w:color w:val="000000"/>
              </w:rPr>
              <w:t>Всероссийский конкурс школы «</w:t>
            </w:r>
            <w:proofErr w:type="spellStart"/>
            <w:r w:rsidRPr="00282A6F">
              <w:rPr>
                <w:b/>
                <w:color w:val="000000"/>
              </w:rPr>
              <w:t>Знаника</w:t>
            </w:r>
            <w:proofErr w:type="spellEnd"/>
            <w:r w:rsidRPr="00282A6F">
              <w:rPr>
                <w:b/>
                <w:color w:val="000000"/>
              </w:rPr>
              <w:t xml:space="preserve">» - </w:t>
            </w:r>
            <w:r w:rsidRPr="00282A6F">
              <w:rPr>
                <w:color w:val="000000"/>
              </w:rPr>
              <w:t>«Волшебный сундучок»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Кармацкая</w:t>
            </w:r>
            <w:proofErr w:type="spellEnd"/>
            <w:r w:rsidRPr="00282A6F">
              <w:rPr>
                <w:rFonts w:eastAsiaTheme="minorEastAsia"/>
              </w:rPr>
              <w:t xml:space="preserve"> Виктория 5а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proofErr w:type="spellStart"/>
            <w:r w:rsidRPr="00282A6F">
              <w:rPr>
                <w:i/>
                <w:color w:val="000000"/>
              </w:rPr>
              <w:t>Перкова</w:t>
            </w:r>
            <w:proofErr w:type="spellEnd"/>
            <w:r w:rsidRPr="00282A6F">
              <w:rPr>
                <w:i/>
                <w:color w:val="000000"/>
              </w:rPr>
              <w:t xml:space="preserve"> С.В.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Карпович</w:t>
            </w:r>
            <w:proofErr w:type="spellEnd"/>
            <w:r w:rsidRPr="00282A6F">
              <w:rPr>
                <w:rFonts w:eastAsiaTheme="minorEastAsia"/>
              </w:rPr>
              <w:t xml:space="preserve"> Наталья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Лоншаков Александр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Лысанкин</w:t>
            </w:r>
            <w:proofErr w:type="spellEnd"/>
            <w:r w:rsidRPr="00282A6F">
              <w:rPr>
                <w:rFonts w:eastAsiaTheme="minorEastAsia"/>
              </w:rPr>
              <w:t xml:space="preserve"> Михаил 6а</w:t>
            </w:r>
          </w:p>
          <w:p w:rsidR="00282A6F" w:rsidRPr="00282A6F" w:rsidRDefault="00282A6F" w:rsidP="00282A6F">
            <w:pPr>
              <w:spacing w:line="276" w:lineRule="auto"/>
              <w:jc w:val="right"/>
              <w:rPr>
                <w:rFonts w:eastAsiaTheme="minorEastAsia"/>
                <w:i/>
              </w:rPr>
            </w:pPr>
            <w:r w:rsidRPr="00282A6F">
              <w:rPr>
                <w:rFonts w:eastAsiaTheme="minorEastAsia"/>
                <w:i/>
              </w:rPr>
              <w:t>Кочнева Е.А.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Сарыпова</w:t>
            </w:r>
            <w:proofErr w:type="spellEnd"/>
            <w:r w:rsidRPr="00282A6F">
              <w:rPr>
                <w:rFonts w:eastAsiaTheme="minorEastAsia"/>
              </w:rPr>
              <w:t xml:space="preserve"> Ольга 7а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Зарыпин</w:t>
            </w:r>
            <w:proofErr w:type="spellEnd"/>
            <w:r w:rsidRPr="00282A6F">
              <w:rPr>
                <w:rFonts w:eastAsiaTheme="minorEastAsia"/>
              </w:rPr>
              <w:t xml:space="preserve"> Денис 7а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proofErr w:type="spellStart"/>
            <w:r w:rsidRPr="00282A6F">
              <w:rPr>
                <w:rFonts w:eastAsiaTheme="minorEastAsia"/>
                <w:i/>
              </w:rPr>
              <w:t>Конобелкина</w:t>
            </w:r>
            <w:proofErr w:type="spellEnd"/>
            <w:r w:rsidRPr="00282A6F">
              <w:rPr>
                <w:rFonts w:eastAsiaTheme="minorEastAsia"/>
                <w:i/>
              </w:rPr>
              <w:t xml:space="preserve"> Г.А.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  <w:r w:rsidRPr="00282A6F">
              <w:rPr>
                <w:color w:val="000000"/>
                <w:highlight w:val="yellow"/>
              </w:rPr>
              <w:t>(12из15)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  <w:r w:rsidRPr="00282A6F">
              <w:rPr>
                <w:color w:val="000000"/>
                <w:highlight w:val="yellow"/>
              </w:rPr>
              <w:t>(8 из 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</w:t>
            </w:r>
            <w:r w:rsidRPr="00282A6F">
              <w:rPr>
                <w:color w:val="000000"/>
                <w:highlight w:val="yellow"/>
              </w:rPr>
              <w:t>5из15)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  <w:r w:rsidRPr="00282A6F">
              <w:rPr>
                <w:color w:val="000000"/>
                <w:highlight w:val="yellow"/>
              </w:rPr>
              <w:t>(10 из 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  <w:r w:rsidRPr="00282A6F">
              <w:rPr>
                <w:color w:val="000000"/>
                <w:highlight w:val="yellow"/>
              </w:rPr>
              <w:t>(12из15)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  <w:r w:rsidRPr="00282A6F">
              <w:rPr>
                <w:color w:val="000000"/>
                <w:highlight w:val="yellow"/>
              </w:rPr>
              <w:t>(8 из 15)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4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b/>
                <w:color w:val="000000"/>
              </w:rPr>
              <w:t>Игра-Интернет –</w:t>
            </w:r>
            <w:r w:rsidRPr="00282A6F">
              <w:rPr>
                <w:b/>
                <w:color w:val="000000"/>
                <w:lang w:val="en-US"/>
              </w:rPr>
              <w:t>IV</w:t>
            </w:r>
            <w:r w:rsidRPr="00282A6F">
              <w:rPr>
                <w:b/>
                <w:color w:val="000000"/>
              </w:rPr>
              <w:t xml:space="preserve"> Всероссийский онлайн - чемпионат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Кабылкина</w:t>
            </w:r>
            <w:proofErr w:type="spellEnd"/>
            <w:r w:rsidRPr="00282A6F">
              <w:rPr>
                <w:rFonts w:eastAsiaTheme="minorEastAsia"/>
              </w:rPr>
              <w:t xml:space="preserve"> Мария 9а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Зобова</w:t>
            </w:r>
            <w:proofErr w:type="spellEnd"/>
            <w:r w:rsidRPr="00282A6F">
              <w:rPr>
                <w:rFonts w:eastAsiaTheme="minorEastAsia"/>
              </w:rPr>
              <w:t xml:space="preserve"> Любовь 8а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Короткова Виолетта8а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Зарыпин</w:t>
            </w:r>
            <w:proofErr w:type="spellEnd"/>
            <w:r w:rsidRPr="00282A6F">
              <w:rPr>
                <w:rFonts w:eastAsiaTheme="minorEastAsia"/>
              </w:rPr>
              <w:t xml:space="preserve"> Денис 7а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Сарвпова</w:t>
            </w:r>
            <w:proofErr w:type="spellEnd"/>
            <w:r w:rsidRPr="00282A6F">
              <w:rPr>
                <w:rFonts w:eastAsiaTheme="minorEastAsia"/>
              </w:rPr>
              <w:t xml:space="preserve"> Ольга 7а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(уровень - компетентный)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(уровень – знаток)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(уровень - компетентный)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(уровень - опытный)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Сертификат 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(уровень - опытный)</w:t>
            </w:r>
          </w:p>
        </w:tc>
      </w:tr>
      <w:tr w:rsidR="00282A6F" w:rsidRPr="00282A6F" w:rsidTr="00BA2D0B">
        <w:trPr>
          <w:trHeight w:val="17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5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  <w:b/>
              </w:rPr>
              <w:t>Международные олимпиады «Лисенок»</w:t>
            </w:r>
            <w:r w:rsidRPr="00282A6F">
              <w:rPr>
                <w:rFonts w:eastAsiaTheme="minorEastAsia"/>
              </w:rPr>
              <w:t xml:space="preserve"> для младшей школы</w:t>
            </w:r>
          </w:p>
          <w:p w:rsidR="00282A6F" w:rsidRPr="00282A6F" w:rsidRDefault="00282A6F" w:rsidP="00282A6F">
            <w:pPr>
              <w:jc w:val="center"/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(1-6 классы)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Николаенко Мария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Кармацкая</w:t>
            </w:r>
            <w:proofErr w:type="spellEnd"/>
            <w:r w:rsidRPr="00282A6F">
              <w:rPr>
                <w:rFonts w:eastAsiaTheme="minorEastAsia"/>
              </w:rPr>
              <w:t xml:space="preserve"> Виктория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Кубышкина</w:t>
            </w:r>
            <w:proofErr w:type="spellEnd"/>
            <w:r w:rsidRPr="00282A6F">
              <w:rPr>
                <w:rFonts w:eastAsiaTheme="minorEastAsia"/>
              </w:rPr>
              <w:t xml:space="preserve"> Люба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Токарев Артур 5а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proofErr w:type="spellStart"/>
            <w:r w:rsidRPr="00282A6F">
              <w:rPr>
                <w:i/>
                <w:color w:val="000000"/>
              </w:rPr>
              <w:t>Перкова</w:t>
            </w:r>
            <w:proofErr w:type="spellEnd"/>
            <w:r w:rsidRPr="00282A6F">
              <w:rPr>
                <w:i/>
                <w:color w:val="000000"/>
              </w:rPr>
              <w:t xml:space="preserve"> С.В.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Карпович</w:t>
            </w:r>
            <w:proofErr w:type="spellEnd"/>
            <w:r w:rsidRPr="00282A6F">
              <w:rPr>
                <w:rFonts w:eastAsiaTheme="minorEastAsia"/>
              </w:rPr>
              <w:t xml:space="preserve"> Наталья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Лоншаков Александр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Лысанкин</w:t>
            </w:r>
            <w:proofErr w:type="spellEnd"/>
            <w:r w:rsidRPr="00282A6F">
              <w:rPr>
                <w:rFonts w:eastAsiaTheme="minorEastAsia"/>
              </w:rPr>
              <w:t xml:space="preserve"> Михаил 6а</w:t>
            </w:r>
          </w:p>
          <w:p w:rsidR="00282A6F" w:rsidRPr="00282A6F" w:rsidRDefault="00282A6F" w:rsidP="00282A6F">
            <w:pPr>
              <w:spacing w:line="276" w:lineRule="auto"/>
              <w:jc w:val="right"/>
              <w:rPr>
                <w:rFonts w:eastAsiaTheme="minorEastAsia"/>
                <w:i/>
              </w:rPr>
            </w:pPr>
            <w:r w:rsidRPr="00282A6F">
              <w:rPr>
                <w:rFonts w:eastAsiaTheme="minorEastAsia"/>
                <w:i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(9б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(11б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(8б из 15)</w:t>
            </w:r>
          </w:p>
          <w:p w:rsidR="00282A6F" w:rsidRPr="00282A6F" w:rsidRDefault="00282A6F" w:rsidP="00282A6F">
            <w:pPr>
              <w:jc w:val="center"/>
              <w:rPr>
                <w:rFonts w:eastAsiaTheme="minorEastAsia"/>
              </w:rPr>
            </w:pPr>
            <w:r w:rsidRPr="00282A6F">
              <w:rPr>
                <w:color w:val="000000"/>
              </w:rPr>
              <w:t>Сертификат (12б из 15)</w:t>
            </w:r>
          </w:p>
          <w:p w:rsidR="00282A6F" w:rsidRPr="00282A6F" w:rsidRDefault="00282A6F" w:rsidP="00282A6F">
            <w:pPr>
              <w:spacing w:before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Благодарность</w:t>
            </w:r>
          </w:p>
          <w:p w:rsidR="00282A6F" w:rsidRPr="00282A6F" w:rsidRDefault="00282A6F" w:rsidP="00282A6F">
            <w:pPr>
              <w:spacing w:before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  <w:r w:rsidRPr="00282A6F">
              <w:rPr>
                <w:color w:val="000000"/>
              </w:rPr>
              <w:t xml:space="preserve"> степени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(9б)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(12б)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Благодарность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6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rFonts w:eastAsiaTheme="minorEastAsia"/>
                <w:b/>
              </w:rPr>
              <w:t xml:space="preserve">Международный  конкурс </w:t>
            </w:r>
            <w:r w:rsidRPr="00282A6F">
              <w:rPr>
                <w:rFonts w:eastAsiaTheme="minorEastAsia"/>
              </w:rPr>
              <w:t xml:space="preserve"> по информатике</w:t>
            </w:r>
            <w:r w:rsidRPr="00282A6F">
              <w:rPr>
                <w:rFonts w:eastAsiaTheme="minorEastAsia"/>
                <w:b/>
              </w:rPr>
              <w:t xml:space="preserve"> </w:t>
            </w:r>
            <w:r w:rsidRPr="00282A6F">
              <w:rPr>
                <w:b/>
                <w:color w:val="000000"/>
              </w:rPr>
              <w:t>«Бобёр-2015»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Жиркова</w:t>
            </w:r>
            <w:proofErr w:type="spellEnd"/>
            <w:r w:rsidRPr="00282A6F">
              <w:rPr>
                <w:color w:val="000000"/>
              </w:rPr>
              <w:t xml:space="preserve"> Дарья 4а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 xml:space="preserve">Короткова </w:t>
            </w:r>
            <w:proofErr w:type="spellStart"/>
            <w:r w:rsidRPr="00282A6F">
              <w:rPr>
                <w:rFonts w:eastAsiaTheme="minorEastAsia"/>
              </w:rPr>
              <w:t>Виалетта</w:t>
            </w:r>
            <w:proofErr w:type="spellEnd"/>
            <w:r w:rsidRPr="00282A6F">
              <w:rPr>
                <w:rFonts w:eastAsiaTheme="minorEastAsia"/>
              </w:rPr>
              <w:t xml:space="preserve"> 8а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Зобова</w:t>
            </w:r>
            <w:proofErr w:type="spellEnd"/>
            <w:r w:rsidRPr="00282A6F">
              <w:rPr>
                <w:color w:val="000000"/>
              </w:rPr>
              <w:t xml:space="preserve"> </w:t>
            </w:r>
            <w:proofErr w:type="spellStart"/>
            <w:r w:rsidRPr="00282A6F">
              <w:rPr>
                <w:color w:val="000000"/>
              </w:rPr>
              <w:t>Любоь</w:t>
            </w:r>
            <w:proofErr w:type="spellEnd"/>
            <w:r w:rsidRPr="00282A6F">
              <w:rPr>
                <w:color w:val="000000"/>
              </w:rPr>
              <w:t xml:space="preserve"> 8а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color w:val="000000"/>
              </w:rPr>
            </w:pPr>
            <w:r w:rsidRPr="00282A6F">
              <w:rPr>
                <w:rFonts w:eastAsiaTheme="minorEastAsia"/>
                <w:i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(36 б)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(0 б)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(0 б)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7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6F" w:rsidRPr="00282A6F" w:rsidRDefault="00282A6F" w:rsidP="00282A6F">
            <w:pPr>
              <w:spacing w:before="30" w:after="30"/>
              <w:rPr>
                <w:rFonts w:eastAsiaTheme="minorEastAsia"/>
                <w:b/>
              </w:rPr>
            </w:pPr>
            <w:r w:rsidRPr="00282A6F">
              <w:rPr>
                <w:rFonts w:eastAsiaTheme="minorEastAsia"/>
                <w:b/>
              </w:rPr>
              <w:t>Международный творческий конкурс «</w:t>
            </w:r>
            <w:proofErr w:type="spellStart"/>
            <w:r w:rsidRPr="00282A6F">
              <w:rPr>
                <w:rFonts w:eastAsiaTheme="minorEastAsia"/>
                <w:b/>
              </w:rPr>
              <w:t>Интербриг</w:t>
            </w:r>
            <w:proofErr w:type="spellEnd"/>
            <w:r w:rsidRPr="00282A6F">
              <w:rPr>
                <w:rFonts w:eastAsiaTheme="minorEastAsia"/>
                <w:b/>
              </w:rPr>
              <w:t>»</w:t>
            </w:r>
          </w:p>
          <w:p w:rsidR="00282A6F" w:rsidRPr="00282A6F" w:rsidRDefault="00282A6F" w:rsidP="00282A6F">
            <w:pPr>
              <w:spacing w:before="30" w:after="30"/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lastRenderedPageBreak/>
              <w:t xml:space="preserve">Номинация:  «Презентация»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lastRenderedPageBreak/>
              <w:t>Сарыпова</w:t>
            </w:r>
            <w:proofErr w:type="spellEnd"/>
            <w:r w:rsidRPr="00282A6F">
              <w:rPr>
                <w:rFonts w:eastAsiaTheme="minorEastAsia"/>
              </w:rPr>
              <w:t xml:space="preserve"> Ольга 7а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rFonts w:eastAsiaTheme="minorEastAsia"/>
                <w:i/>
              </w:rPr>
            </w:pPr>
          </w:p>
          <w:p w:rsidR="00282A6F" w:rsidRPr="00282A6F" w:rsidRDefault="00282A6F" w:rsidP="00282A6F">
            <w:pPr>
              <w:spacing w:before="30" w:after="30"/>
              <w:jc w:val="right"/>
              <w:rPr>
                <w:color w:val="000000"/>
              </w:rPr>
            </w:pPr>
            <w:r w:rsidRPr="00282A6F">
              <w:rPr>
                <w:rFonts w:eastAsiaTheme="minorEastAsia"/>
                <w:i/>
              </w:rPr>
              <w:lastRenderedPageBreak/>
              <w:t>Кочнева Е.А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lastRenderedPageBreak/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  <w:r w:rsidRPr="00282A6F">
              <w:rPr>
                <w:color w:val="000000"/>
              </w:rPr>
              <w:t xml:space="preserve"> степени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lastRenderedPageBreak/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  <w:r w:rsidRPr="00282A6F">
              <w:rPr>
                <w:color w:val="000000"/>
              </w:rPr>
              <w:t xml:space="preserve"> степени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lastRenderedPageBreak/>
              <w:t>8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rFonts w:eastAsiaTheme="minorEastAsia"/>
                <w:b/>
              </w:rPr>
            </w:pPr>
            <w:proofErr w:type="spellStart"/>
            <w:r w:rsidRPr="00282A6F">
              <w:rPr>
                <w:b/>
                <w:color w:val="000000"/>
              </w:rPr>
              <w:t>Снейл</w:t>
            </w:r>
            <w:proofErr w:type="spellEnd"/>
            <w:r w:rsidRPr="00282A6F">
              <w:rPr>
                <w:b/>
                <w:color w:val="000000"/>
              </w:rPr>
              <w:t xml:space="preserve"> - </w:t>
            </w:r>
            <w:r w:rsidRPr="00282A6F">
              <w:rPr>
                <w:rFonts w:eastAsiaTheme="minorEastAsia"/>
                <w:b/>
              </w:rPr>
              <w:t xml:space="preserve">Международный  конкурс </w:t>
            </w:r>
          </w:p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rFonts w:eastAsiaTheme="minorEastAsia"/>
              </w:rPr>
              <w:t>по математике для детей особой заботы</w:t>
            </w:r>
            <w:r w:rsidRPr="00282A6F">
              <w:rPr>
                <w:color w:val="000000"/>
              </w:rPr>
              <w:t xml:space="preserve"> «Математический сундук»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Кивилюс</w:t>
            </w:r>
            <w:proofErr w:type="spellEnd"/>
            <w:r w:rsidRPr="00282A6F">
              <w:rPr>
                <w:color w:val="000000"/>
              </w:rPr>
              <w:t xml:space="preserve"> Борис 6б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Бочкарёв</w:t>
            </w:r>
            <w:proofErr w:type="spellEnd"/>
            <w:r w:rsidRPr="00282A6F">
              <w:rPr>
                <w:color w:val="000000"/>
              </w:rPr>
              <w:t xml:space="preserve"> Михаил 6б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color w:val="000000"/>
              </w:rPr>
            </w:pPr>
            <w:r w:rsidRPr="00282A6F">
              <w:rPr>
                <w:i/>
                <w:color w:val="000000"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(23 б)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rFonts w:eastAsiaTheme="minorEastAsia"/>
              </w:rPr>
            </w:pPr>
            <w:r w:rsidRPr="00282A6F">
              <w:rPr>
                <w:color w:val="000000"/>
              </w:rPr>
              <w:t>Сертификат (21 б)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9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b/>
                <w:color w:val="000000"/>
              </w:rPr>
              <w:t>Всероссийский конкурс</w:t>
            </w:r>
          </w:p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color w:val="000000"/>
              </w:rPr>
              <w:t xml:space="preserve"> «КИТ-2015» информатика для всех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color w:val="000000"/>
              </w:rPr>
              <w:t>17 чел (2 – 9 класс)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color w:val="000000"/>
              </w:rPr>
              <w:t>Яковлев Юрий 3а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Жиркова</w:t>
            </w:r>
            <w:proofErr w:type="spellEnd"/>
            <w:r w:rsidRPr="00282A6F">
              <w:rPr>
                <w:color w:val="000000"/>
              </w:rPr>
              <w:t xml:space="preserve"> Дарья 4а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color w:val="000000"/>
              </w:rPr>
              <w:t>Кичигин Денис 4а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color w:val="000000"/>
              </w:rPr>
              <w:t>Токарев Артур 5а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Зобова</w:t>
            </w:r>
            <w:proofErr w:type="spellEnd"/>
            <w:r w:rsidRPr="00282A6F">
              <w:rPr>
                <w:color w:val="000000"/>
              </w:rPr>
              <w:t xml:space="preserve"> Любовь 8а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color w:val="000000"/>
              </w:rPr>
            </w:pPr>
            <w:r w:rsidRPr="00282A6F">
              <w:rPr>
                <w:i/>
                <w:color w:val="000000"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Место районе </w:t>
            </w:r>
            <w:proofErr w:type="gramStart"/>
            <w:r w:rsidRPr="00282A6F">
              <w:rPr>
                <w:color w:val="000000"/>
              </w:rPr>
              <w:t>из</w:t>
            </w:r>
            <w:proofErr w:type="gramEnd"/>
            <w:r w:rsidRPr="00282A6F">
              <w:rPr>
                <w:color w:val="000000"/>
              </w:rPr>
              <w:t>..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6 место из 19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3 место из 19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5 место из 19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7 место из 42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4 место из 19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10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b/>
                <w:color w:val="000000"/>
              </w:rPr>
            </w:pPr>
            <w:r w:rsidRPr="00282A6F">
              <w:rPr>
                <w:rFonts w:eastAsiaTheme="minorEastAsia"/>
                <w:b/>
                <w:sz w:val="22"/>
                <w:szCs w:val="22"/>
              </w:rPr>
              <w:t>Международный конкурс для школьников по основным школьным предметам</w:t>
            </w:r>
            <w:r w:rsidRPr="00282A6F">
              <w:rPr>
                <w:rFonts w:eastAsiaTheme="minorEastAsia"/>
                <w:b/>
                <w:sz w:val="21"/>
                <w:szCs w:val="21"/>
              </w:rPr>
              <w:t xml:space="preserve"> «Молодежное Движение»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jc w:val="center"/>
              <w:rPr>
                <w:rFonts w:eastAsiaTheme="minorEastAsia"/>
                <w:b/>
              </w:rPr>
            </w:pPr>
            <w:r w:rsidRPr="00282A6F">
              <w:rPr>
                <w:rFonts w:eastAsiaTheme="minorEastAsia"/>
                <w:b/>
              </w:rPr>
              <w:t>Математика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Кармацкая</w:t>
            </w:r>
            <w:proofErr w:type="spellEnd"/>
            <w:r w:rsidRPr="00282A6F">
              <w:rPr>
                <w:rFonts w:eastAsiaTheme="minorEastAsia"/>
              </w:rPr>
              <w:t xml:space="preserve"> Виктория 5а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proofErr w:type="spellStart"/>
            <w:r w:rsidRPr="00282A6F">
              <w:rPr>
                <w:i/>
                <w:color w:val="000000"/>
              </w:rPr>
              <w:t>Перкова</w:t>
            </w:r>
            <w:proofErr w:type="spellEnd"/>
            <w:r w:rsidRPr="00282A6F">
              <w:rPr>
                <w:i/>
                <w:color w:val="000000"/>
              </w:rPr>
              <w:t xml:space="preserve"> С.В.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Карпович</w:t>
            </w:r>
            <w:proofErr w:type="spellEnd"/>
            <w:r w:rsidRPr="00282A6F">
              <w:rPr>
                <w:rFonts w:eastAsiaTheme="minorEastAsia"/>
              </w:rPr>
              <w:t xml:space="preserve"> Наталья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Лоншаков Александр 6а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r w:rsidRPr="00282A6F">
              <w:rPr>
                <w:rFonts w:eastAsiaTheme="minorEastAsia"/>
                <w:i/>
              </w:rPr>
              <w:t>Кочнева Е.А</w:t>
            </w:r>
          </w:p>
          <w:p w:rsidR="00282A6F" w:rsidRPr="00282A6F" w:rsidRDefault="00282A6F" w:rsidP="00282A6F">
            <w:pPr>
              <w:jc w:val="center"/>
              <w:rPr>
                <w:rFonts w:eastAsiaTheme="minorEastAsia"/>
                <w:b/>
              </w:rPr>
            </w:pPr>
            <w:r w:rsidRPr="00282A6F">
              <w:rPr>
                <w:rFonts w:eastAsiaTheme="minorEastAsia"/>
                <w:b/>
              </w:rPr>
              <w:t>Информатика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Кармацкая</w:t>
            </w:r>
            <w:proofErr w:type="spellEnd"/>
            <w:r w:rsidRPr="00282A6F">
              <w:rPr>
                <w:rFonts w:eastAsiaTheme="minorEastAsia"/>
              </w:rPr>
              <w:t xml:space="preserve"> Виктория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Карпович</w:t>
            </w:r>
            <w:proofErr w:type="spellEnd"/>
            <w:r w:rsidRPr="00282A6F">
              <w:rPr>
                <w:rFonts w:eastAsiaTheme="minorEastAsia"/>
              </w:rPr>
              <w:t xml:space="preserve"> Наталья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Зарыпин</w:t>
            </w:r>
            <w:proofErr w:type="spellEnd"/>
            <w:r w:rsidRPr="00282A6F">
              <w:rPr>
                <w:rFonts w:eastAsiaTheme="minorEastAsia"/>
              </w:rPr>
              <w:t xml:space="preserve"> Денис 7а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Зобова</w:t>
            </w:r>
            <w:proofErr w:type="spellEnd"/>
            <w:r w:rsidRPr="00282A6F">
              <w:rPr>
                <w:rFonts w:eastAsiaTheme="minorEastAsia"/>
              </w:rPr>
              <w:t xml:space="preserve"> Любовь 8 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Кашедова</w:t>
            </w:r>
            <w:proofErr w:type="spellEnd"/>
            <w:r w:rsidRPr="00282A6F">
              <w:rPr>
                <w:rFonts w:eastAsiaTheme="minorEastAsia"/>
              </w:rPr>
              <w:t xml:space="preserve"> Ангелина 9а</w:t>
            </w:r>
          </w:p>
          <w:p w:rsidR="00282A6F" w:rsidRPr="00282A6F" w:rsidRDefault="00282A6F" w:rsidP="00282A6F">
            <w:pPr>
              <w:jc w:val="right"/>
              <w:rPr>
                <w:color w:val="000000"/>
              </w:rPr>
            </w:pPr>
            <w:r w:rsidRPr="00282A6F">
              <w:rPr>
                <w:rFonts w:eastAsiaTheme="minorEastAsia"/>
                <w:i/>
              </w:rPr>
              <w:t>Кочнева Е.А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color w:val="000000"/>
              </w:rPr>
            </w:pPr>
            <w:r w:rsidRPr="00282A6F">
              <w:rPr>
                <w:color w:val="000000"/>
              </w:rPr>
              <w:t xml:space="preserve">  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 (10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(12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(12 б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(8б из15)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(8 б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(7 б из15)</w:t>
            </w:r>
          </w:p>
          <w:p w:rsidR="00282A6F" w:rsidRPr="00282A6F" w:rsidRDefault="00282A6F" w:rsidP="00282A6F">
            <w:pPr>
              <w:rPr>
                <w:color w:val="000000"/>
              </w:rPr>
            </w:pP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11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b/>
                <w:color w:val="000000"/>
              </w:rPr>
              <w:t xml:space="preserve">Всероссийская акция «Час кода - 2015» </w:t>
            </w:r>
            <w:r w:rsidRPr="00282A6F">
              <w:rPr>
                <w:color w:val="000000"/>
              </w:rPr>
              <w:t>ко Дню информатики в России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color w:val="000000"/>
              </w:rPr>
              <w:t xml:space="preserve">  69 чел (2 – 9 класс)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rFonts w:eastAsiaTheme="minorEastAsia"/>
                <w:i/>
              </w:rPr>
            </w:pPr>
          </w:p>
          <w:p w:rsidR="00282A6F" w:rsidRPr="00282A6F" w:rsidRDefault="00282A6F" w:rsidP="00282A6F">
            <w:pPr>
              <w:spacing w:before="30" w:after="30"/>
              <w:jc w:val="right"/>
              <w:rPr>
                <w:color w:val="000000"/>
              </w:rPr>
            </w:pPr>
            <w:r w:rsidRPr="00282A6F">
              <w:rPr>
                <w:rFonts w:eastAsiaTheme="minorEastAsia"/>
                <w:i/>
              </w:rPr>
              <w:t>Кочнева Е.А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участника всем принявшим участие</w:t>
            </w:r>
          </w:p>
        </w:tc>
      </w:tr>
      <w:tr w:rsidR="00282A6F" w:rsidRPr="00282A6F" w:rsidTr="00BA2D0B">
        <w:trPr>
          <w:trHeight w:val="3105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12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b/>
                <w:color w:val="000000"/>
              </w:rPr>
              <w:t xml:space="preserve">Международный математический конкурс «Ребус» </w:t>
            </w:r>
          </w:p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Кармацкая</w:t>
            </w:r>
            <w:proofErr w:type="spellEnd"/>
            <w:r w:rsidRPr="00282A6F">
              <w:rPr>
                <w:rFonts w:eastAsiaTheme="minorEastAsia"/>
              </w:rPr>
              <w:t xml:space="preserve"> Виктория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Кубышкина</w:t>
            </w:r>
            <w:proofErr w:type="spellEnd"/>
            <w:r w:rsidRPr="00282A6F">
              <w:rPr>
                <w:rFonts w:eastAsiaTheme="minorEastAsia"/>
              </w:rPr>
              <w:t xml:space="preserve"> Люба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Токарев Артур 5а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proofErr w:type="spellStart"/>
            <w:r w:rsidRPr="00282A6F">
              <w:rPr>
                <w:i/>
                <w:color w:val="000000"/>
              </w:rPr>
              <w:t>Перкова</w:t>
            </w:r>
            <w:proofErr w:type="spellEnd"/>
            <w:r w:rsidRPr="00282A6F">
              <w:rPr>
                <w:i/>
                <w:color w:val="000000"/>
              </w:rPr>
              <w:t xml:space="preserve"> С.В.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Васютина Нина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Карпович</w:t>
            </w:r>
            <w:proofErr w:type="spellEnd"/>
            <w:r w:rsidRPr="00282A6F">
              <w:rPr>
                <w:rFonts w:eastAsiaTheme="minorEastAsia"/>
              </w:rPr>
              <w:t xml:space="preserve"> Наталья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Лоншаков Александр 6а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r w:rsidRPr="00282A6F">
              <w:rPr>
                <w:rFonts w:eastAsiaTheme="minorEastAsia"/>
                <w:i/>
              </w:rPr>
              <w:t>Кочнева Е.А.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Зарыпин</w:t>
            </w:r>
            <w:proofErr w:type="spellEnd"/>
            <w:r w:rsidRPr="00282A6F">
              <w:rPr>
                <w:rFonts w:eastAsiaTheme="minorEastAsia"/>
              </w:rPr>
              <w:t xml:space="preserve"> Денис 7а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Расторгуева Наталья 7а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proofErr w:type="spellStart"/>
            <w:r w:rsidRPr="00282A6F">
              <w:rPr>
                <w:rFonts w:eastAsiaTheme="minorEastAsia"/>
                <w:i/>
              </w:rPr>
              <w:t>Конобелкина</w:t>
            </w:r>
            <w:proofErr w:type="spellEnd"/>
            <w:r w:rsidRPr="00282A6F">
              <w:rPr>
                <w:rFonts w:eastAsiaTheme="minorEastAsia"/>
                <w:i/>
              </w:rPr>
              <w:t xml:space="preserve"> Г.А.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(8 б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(9б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(10 б из 15)</w:t>
            </w:r>
          </w:p>
          <w:p w:rsidR="00282A6F" w:rsidRPr="00282A6F" w:rsidRDefault="00282A6F" w:rsidP="00282A6F">
            <w:pPr>
              <w:spacing w:before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Благодарственное письмо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(12 б из 15)</w:t>
            </w:r>
          </w:p>
          <w:p w:rsidR="00282A6F" w:rsidRPr="00282A6F" w:rsidRDefault="00282A6F" w:rsidP="00282A6F">
            <w:pPr>
              <w:spacing w:before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Благодарственное письмо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(10 б из 15)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(8 б из 15)</w:t>
            </w:r>
          </w:p>
          <w:p w:rsidR="00282A6F" w:rsidRPr="00282A6F" w:rsidRDefault="00282A6F" w:rsidP="00282A6F">
            <w:pPr>
              <w:spacing w:before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Благодарственное письмо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13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bCs/>
                <w:szCs w:val="36"/>
              </w:rPr>
              <w:t xml:space="preserve">Бесплатная </w:t>
            </w:r>
            <w:r w:rsidRPr="00282A6F">
              <w:rPr>
                <w:b/>
                <w:bCs/>
                <w:szCs w:val="36"/>
              </w:rPr>
              <w:t>всероссийская образовательная</w:t>
            </w:r>
            <w:r w:rsidRPr="00282A6F">
              <w:rPr>
                <w:bCs/>
                <w:szCs w:val="36"/>
              </w:rPr>
              <w:t xml:space="preserve"> олимпиада по математике для школьников 5-6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Кармацкая</w:t>
            </w:r>
            <w:proofErr w:type="spellEnd"/>
            <w:r w:rsidRPr="00282A6F">
              <w:rPr>
                <w:rFonts w:eastAsiaTheme="minorEastAsia"/>
              </w:rPr>
              <w:t xml:space="preserve"> Виктория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Кубышкина</w:t>
            </w:r>
            <w:proofErr w:type="spellEnd"/>
            <w:r w:rsidRPr="00282A6F">
              <w:rPr>
                <w:rFonts w:eastAsiaTheme="minorEastAsia"/>
              </w:rPr>
              <w:t xml:space="preserve"> Люба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Токарев Артур 5а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proofErr w:type="spellStart"/>
            <w:r w:rsidRPr="00282A6F">
              <w:rPr>
                <w:i/>
                <w:color w:val="000000"/>
              </w:rPr>
              <w:t>Перкова</w:t>
            </w:r>
            <w:proofErr w:type="spellEnd"/>
            <w:r w:rsidRPr="00282A6F">
              <w:rPr>
                <w:i/>
                <w:color w:val="000000"/>
              </w:rPr>
              <w:t xml:space="preserve"> С.В.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Карпович</w:t>
            </w:r>
            <w:proofErr w:type="spellEnd"/>
            <w:r w:rsidRPr="00282A6F">
              <w:rPr>
                <w:rFonts w:eastAsiaTheme="minorEastAsia"/>
              </w:rPr>
              <w:t xml:space="preserve"> Наталья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Дудина Анастасия 6а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r w:rsidRPr="00282A6F">
              <w:rPr>
                <w:rFonts w:eastAsiaTheme="minorEastAsia"/>
                <w:i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</w:p>
          <w:p w:rsidR="00282A6F" w:rsidRPr="00282A6F" w:rsidRDefault="00282A6F" w:rsidP="00282A6F">
            <w:pPr>
              <w:rPr>
                <w:color w:val="000000"/>
              </w:rPr>
            </w:pP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14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bCs/>
                <w:szCs w:val="36"/>
              </w:rPr>
            </w:pPr>
            <w:r w:rsidRPr="00282A6F">
              <w:rPr>
                <w:rFonts w:eastAsiaTheme="minorEastAsia"/>
                <w:b/>
              </w:rPr>
              <w:t>Международный математический конкурс игра «Кенгуру-2016»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Кармацкая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Виктория </w:t>
            </w:r>
            <w:r w:rsidRPr="00282A6F">
              <w:rPr>
                <w:rFonts w:eastAsiaTheme="minorEastAsia"/>
              </w:rPr>
              <w:t>5а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Кубышкина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Любовь</w:t>
            </w:r>
            <w:r w:rsidRPr="00282A6F">
              <w:rPr>
                <w:rFonts w:eastAsiaTheme="minorEastAsia"/>
              </w:rPr>
              <w:t>5а</w:t>
            </w: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 - 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Сафронов Андрей </w:t>
            </w:r>
            <w:r w:rsidRPr="00282A6F">
              <w:rPr>
                <w:rFonts w:eastAsiaTheme="minorEastAsia"/>
              </w:rPr>
              <w:t>5а</w:t>
            </w: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 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Семёнова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Екатерина </w:t>
            </w:r>
            <w:r w:rsidRPr="00282A6F">
              <w:rPr>
                <w:rFonts w:eastAsiaTheme="minorEastAsia"/>
              </w:rPr>
              <w:t>5а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Мызников Никита </w:t>
            </w:r>
            <w:r w:rsidRPr="00282A6F">
              <w:rPr>
                <w:rFonts w:eastAsiaTheme="minorEastAsia"/>
              </w:rPr>
              <w:t>5а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Токарев Артур </w:t>
            </w:r>
            <w:r w:rsidRPr="00282A6F">
              <w:rPr>
                <w:rFonts w:eastAsiaTheme="minorEastAsia"/>
              </w:rPr>
              <w:t>5а</w:t>
            </w: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Карпович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Наталья </w:t>
            </w:r>
            <w:r w:rsidRPr="00282A6F">
              <w:rPr>
                <w:rFonts w:eastAsiaTheme="minorEastAsia"/>
              </w:rPr>
              <w:t>6а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lastRenderedPageBreak/>
              <w:t xml:space="preserve">Киреева Маргарита </w:t>
            </w:r>
            <w:r w:rsidRPr="00282A6F">
              <w:rPr>
                <w:rFonts w:eastAsiaTheme="minorEastAsia"/>
              </w:rPr>
              <w:t>6а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Лоншаков Александр </w:t>
            </w:r>
            <w:r w:rsidRPr="00282A6F">
              <w:rPr>
                <w:rFonts w:eastAsiaTheme="minorEastAsia"/>
              </w:rPr>
              <w:t>6а</w:t>
            </w: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- </w:t>
            </w: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>Евтеев Никита 7а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Сарыпова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Ольга 7а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Расторгуева Наталья  7а </w:t>
            </w: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>Замковая Ольга 8а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Зобова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Любовь 8а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Зобова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Екатерина 8а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>Короткова Виолетта 8а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Фархутдинова Евгения 8а </w:t>
            </w: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Кабылкина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Мария 9 а</w:t>
            </w:r>
          </w:p>
          <w:p w:rsidR="00282A6F" w:rsidRPr="00282A6F" w:rsidRDefault="00282A6F" w:rsidP="00282A6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82A6F">
              <w:rPr>
                <w:rFonts w:eastAsia="Calibri"/>
                <w:sz w:val="22"/>
                <w:szCs w:val="28"/>
                <w:lang w:eastAsia="en-US"/>
              </w:rPr>
              <w:t>Кашедова</w:t>
            </w:r>
            <w:proofErr w:type="spellEnd"/>
            <w:r w:rsidRPr="00282A6F">
              <w:rPr>
                <w:rFonts w:eastAsia="Calibri"/>
                <w:sz w:val="22"/>
                <w:szCs w:val="28"/>
                <w:lang w:eastAsia="en-US"/>
              </w:rPr>
              <w:t xml:space="preserve"> Ангелина 9а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jc w:val="center"/>
              <w:rPr>
                <w:color w:val="000000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>Победитель</w:t>
            </w: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>Победитель</w:t>
            </w: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>Победитель</w:t>
            </w: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>Победитель</w:t>
            </w:r>
          </w:p>
          <w:p w:rsidR="00282A6F" w:rsidRPr="00282A6F" w:rsidRDefault="00282A6F" w:rsidP="00282A6F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282A6F" w:rsidRPr="00282A6F" w:rsidRDefault="00282A6F" w:rsidP="00282A6F">
            <w:pPr>
              <w:contextualSpacing/>
              <w:rPr>
                <w:rFonts w:eastAsia="Calibri"/>
                <w:sz w:val="22"/>
                <w:szCs w:val="28"/>
                <w:lang w:eastAsia="en-US"/>
              </w:rPr>
            </w:pPr>
            <w:r w:rsidRPr="00282A6F">
              <w:rPr>
                <w:rFonts w:eastAsia="Calibri"/>
                <w:sz w:val="22"/>
                <w:szCs w:val="28"/>
                <w:lang w:eastAsia="en-US"/>
              </w:rPr>
              <w:t>победитель</w:t>
            </w:r>
          </w:p>
          <w:p w:rsidR="00282A6F" w:rsidRPr="00282A6F" w:rsidRDefault="00282A6F" w:rsidP="00282A6F">
            <w:pPr>
              <w:rPr>
                <w:color w:val="000000"/>
              </w:rPr>
            </w:pP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lastRenderedPageBreak/>
              <w:t>14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  <w:b/>
              </w:rPr>
              <w:t>Международные олимпиады «Лисенок-2016»</w:t>
            </w:r>
            <w:r w:rsidRPr="00282A6F">
              <w:rPr>
                <w:rFonts w:eastAsiaTheme="minorEastAsia"/>
              </w:rPr>
              <w:t xml:space="preserve"> для младшей школы</w:t>
            </w:r>
          </w:p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rFonts w:eastAsiaTheme="minorEastAsia"/>
              </w:rPr>
              <w:t>(1-6 классы)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Кармацкая</w:t>
            </w:r>
            <w:proofErr w:type="spellEnd"/>
            <w:r w:rsidRPr="00282A6F">
              <w:rPr>
                <w:rFonts w:eastAsiaTheme="minorEastAsia"/>
              </w:rPr>
              <w:t xml:space="preserve"> Виктория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Кубышкина</w:t>
            </w:r>
            <w:proofErr w:type="spellEnd"/>
            <w:r w:rsidRPr="00282A6F">
              <w:rPr>
                <w:rFonts w:eastAsiaTheme="minorEastAsia"/>
              </w:rPr>
              <w:t xml:space="preserve"> Люба 5а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Токарев Артур 5а</w:t>
            </w:r>
          </w:p>
          <w:p w:rsidR="00282A6F" w:rsidRPr="00282A6F" w:rsidRDefault="00282A6F" w:rsidP="00282A6F">
            <w:pPr>
              <w:jc w:val="right"/>
              <w:rPr>
                <w:rFonts w:eastAsiaTheme="minorEastAsia"/>
                <w:i/>
              </w:rPr>
            </w:pPr>
            <w:proofErr w:type="spellStart"/>
            <w:r w:rsidRPr="00282A6F">
              <w:rPr>
                <w:i/>
                <w:color w:val="000000"/>
              </w:rPr>
              <w:t>Перкова</w:t>
            </w:r>
            <w:proofErr w:type="spellEnd"/>
            <w:r w:rsidRPr="00282A6F">
              <w:rPr>
                <w:i/>
                <w:color w:val="000000"/>
              </w:rPr>
              <w:t xml:space="preserve"> С.В.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Карпович</w:t>
            </w:r>
            <w:proofErr w:type="spellEnd"/>
            <w:r w:rsidRPr="00282A6F">
              <w:rPr>
                <w:rFonts w:eastAsiaTheme="minorEastAsia"/>
              </w:rPr>
              <w:t xml:space="preserve"> Наталья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r w:rsidRPr="00282A6F">
              <w:rPr>
                <w:rFonts w:eastAsiaTheme="minorEastAsia"/>
              </w:rPr>
              <w:t>Лоншаков Александр 6а</w:t>
            </w:r>
          </w:p>
          <w:p w:rsidR="00282A6F" w:rsidRPr="00282A6F" w:rsidRDefault="00282A6F" w:rsidP="00282A6F">
            <w:pPr>
              <w:rPr>
                <w:rFonts w:eastAsiaTheme="minorEastAsia"/>
              </w:rPr>
            </w:pPr>
            <w:proofErr w:type="spellStart"/>
            <w:r w:rsidRPr="00282A6F">
              <w:rPr>
                <w:rFonts w:eastAsiaTheme="minorEastAsia"/>
              </w:rPr>
              <w:t>Шелепова</w:t>
            </w:r>
            <w:proofErr w:type="spellEnd"/>
            <w:r w:rsidRPr="00282A6F">
              <w:rPr>
                <w:rFonts w:eastAsiaTheme="minorEastAsia"/>
              </w:rPr>
              <w:t xml:space="preserve"> Дарья 6а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rFonts w:eastAsiaTheme="minorEastAsia"/>
                <w:i/>
              </w:rPr>
            </w:pPr>
            <w:r w:rsidRPr="00282A6F">
              <w:rPr>
                <w:rFonts w:eastAsiaTheme="minorEastAsia"/>
                <w:i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Благодарность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</w:t>
            </w:r>
          </w:p>
          <w:p w:rsidR="00282A6F" w:rsidRPr="00282A6F" w:rsidRDefault="00282A6F" w:rsidP="00282A6F">
            <w:pPr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Благодарность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15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b/>
                <w:color w:val="000000"/>
              </w:rPr>
              <w:t>Международная Инфознайка-2016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Жиркова</w:t>
            </w:r>
            <w:proofErr w:type="spellEnd"/>
            <w:r w:rsidRPr="00282A6F">
              <w:rPr>
                <w:color w:val="000000"/>
              </w:rPr>
              <w:t xml:space="preserve"> Дарья 4а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color w:val="000000"/>
              </w:rPr>
              <w:t>Кичигин Денис 4а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Зарыпин</w:t>
            </w:r>
            <w:proofErr w:type="spellEnd"/>
            <w:r w:rsidRPr="00282A6F">
              <w:rPr>
                <w:color w:val="000000"/>
              </w:rPr>
              <w:t xml:space="preserve"> Денис 7а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Сарыпова</w:t>
            </w:r>
            <w:proofErr w:type="spellEnd"/>
            <w:r w:rsidRPr="00282A6F">
              <w:rPr>
                <w:color w:val="000000"/>
              </w:rPr>
              <w:t xml:space="preserve"> Ольга 7а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Зобова</w:t>
            </w:r>
            <w:proofErr w:type="spellEnd"/>
            <w:r w:rsidRPr="00282A6F">
              <w:rPr>
                <w:color w:val="000000"/>
              </w:rPr>
              <w:t xml:space="preserve"> Любовь 8а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r w:rsidRPr="00282A6F">
              <w:rPr>
                <w:color w:val="000000"/>
              </w:rPr>
              <w:t xml:space="preserve">Короткова </w:t>
            </w:r>
            <w:proofErr w:type="spellStart"/>
            <w:r w:rsidRPr="00282A6F">
              <w:rPr>
                <w:color w:val="000000"/>
              </w:rPr>
              <w:t>Виалетта</w:t>
            </w:r>
            <w:proofErr w:type="spellEnd"/>
            <w:r w:rsidRPr="00282A6F">
              <w:rPr>
                <w:color w:val="000000"/>
              </w:rPr>
              <w:t xml:space="preserve"> 8а</w:t>
            </w:r>
          </w:p>
          <w:p w:rsidR="00282A6F" w:rsidRPr="00282A6F" w:rsidRDefault="00282A6F" w:rsidP="00282A6F">
            <w:pPr>
              <w:spacing w:before="30" w:after="30"/>
              <w:jc w:val="right"/>
              <w:rPr>
                <w:color w:val="000000"/>
              </w:rPr>
            </w:pPr>
            <w:r w:rsidRPr="00282A6F">
              <w:rPr>
                <w:i/>
                <w:color w:val="000000"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Диплом федерального уровня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Диплом муниципального уровня</w:t>
            </w:r>
          </w:p>
        </w:tc>
      </w:tr>
      <w:tr w:rsidR="00282A6F" w:rsidRPr="00282A6F" w:rsidTr="00BA2D0B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16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proofErr w:type="spellStart"/>
            <w:r w:rsidRPr="00282A6F">
              <w:rPr>
                <w:b/>
                <w:color w:val="000000"/>
              </w:rPr>
              <w:t>Инфоурок</w:t>
            </w:r>
            <w:proofErr w:type="spellEnd"/>
            <w:r w:rsidRPr="00282A6F">
              <w:rPr>
                <w:b/>
                <w:color w:val="000000"/>
              </w:rPr>
              <w:t xml:space="preserve"> «Олимпиады»</w:t>
            </w:r>
          </w:p>
          <w:p w:rsidR="00282A6F" w:rsidRPr="00282A6F" w:rsidRDefault="00282A6F" w:rsidP="00282A6F">
            <w:pPr>
              <w:spacing w:before="30" w:after="30"/>
              <w:rPr>
                <w:b/>
                <w:color w:val="000000"/>
              </w:rPr>
            </w:pPr>
            <w:r w:rsidRPr="00282A6F">
              <w:rPr>
                <w:color w:val="000000"/>
              </w:rPr>
              <w:t>Математика для коррекционных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Кивилюс</w:t>
            </w:r>
            <w:proofErr w:type="spellEnd"/>
            <w:r w:rsidRPr="00282A6F">
              <w:rPr>
                <w:color w:val="000000"/>
              </w:rPr>
              <w:t xml:space="preserve"> Борис 6б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Бочкарёв</w:t>
            </w:r>
            <w:proofErr w:type="spellEnd"/>
            <w:r w:rsidRPr="00282A6F">
              <w:rPr>
                <w:color w:val="000000"/>
              </w:rPr>
              <w:t xml:space="preserve"> Михаил 6б</w:t>
            </w:r>
          </w:p>
          <w:p w:rsidR="00282A6F" w:rsidRPr="00282A6F" w:rsidRDefault="00282A6F" w:rsidP="00282A6F">
            <w:pPr>
              <w:spacing w:before="30" w:after="30"/>
              <w:rPr>
                <w:color w:val="000000"/>
              </w:rPr>
            </w:pPr>
            <w:proofErr w:type="spellStart"/>
            <w:r w:rsidRPr="00282A6F">
              <w:rPr>
                <w:color w:val="000000"/>
              </w:rPr>
              <w:t>Кашедов</w:t>
            </w:r>
            <w:proofErr w:type="spellEnd"/>
            <w:r w:rsidRPr="00282A6F">
              <w:rPr>
                <w:color w:val="000000"/>
              </w:rPr>
              <w:t xml:space="preserve"> Денис 6б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i/>
                <w:color w:val="000000"/>
              </w:rPr>
              <w:t>Кочнева Е.А.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</w:t>
            </w:r>
            <w:r w:rsidRPr="00282A6F">
              <w:rPr>
                <w:color w:val="000000"/>
              </w:rPr>
              <w:t xml:space="preserve"> (14 из15)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 xml:space="preserve">Диплом </w:t>
            </w:r>
            <w:r w:rsidRPr="00282A6F">
              <w:rPr>
                <w:color w:val="000000"/>
                <w:lang w:val="en-US"/>
              </w:rPr>
              <w:t>III</w:t>
            </w:r>
            <w:r w:rsidRPr="00282A6F">
              <w:rPr>
                <w:color w:val="000000"/>
              </w:rPr>
              <w:t xml:space="preserve"> (13 из 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(10 из15)</w:t>
            </w:r>
          </w:p>
          <w:p w:rsidR="00282A6F" w:rsidRPr="00282A6F" w:rsidRDefault="00282A6F" w:rsidP="00282A6F">
            <w:pPr>
              <w:spacing w:before="30" w:after="30"/>
              <w:jc w:val="center"/>
              <w:rPr>
                <w:color w:val="000000"/>
              </w:rPr>
            </w:pPr>
            <w:r w:rsidRPr="00282A6F">
              <w:rPr>
                <w:color w:val="000000"/>
              </w:rPr>
              <w:t>Сертификат и Благодарность</w:t>
            </w:r>
          </w:p>
        </w:tc>
      </w:tr>
    </w:tbl>
    <w:p w:rsidR="00282A6F" w:rsidRDefault="00361AE1" w:rsidP="00AA481F">
      <w:pPr>
        <w:pStyle w:val="a8"/>
        <w:spacing w:before="0" w:beforeAutospacing="0" w:after="0" w:afterAutospacing="0"/>
      </w:pPr>
      <w:r>
        <w:t xml:space="preserve">           </w:t>
      </w:r>
    </w:p>
    <w:p w:rsidR="00361AE1" w:rsidRDefault="00361AE1" w:rsidP="00AA481F">
      <w:pPr>
        <w:pStyle w:val="a8"/>
        <w:spacing w:before="0" w:beforeAutospacing="0" w:after="0" w:afterAutospacing="0"/>
      </w:pPr>
      <w:r>
        <w:t xml:space="preserve"> </w:t>
      </w:r>
      <w:r w:rsidR="00DE7B2E">
        <w:t xml:space="preserve">С целью  создания условий для развития познавательной и творческой активности учащихся </w:t>
      </w:r>
      <w:r w:rsidR="0051622D">
        <w:t>была</w:t>
      </w:r>
      <w:r w:rsidR="00DE7B2E">
        <w:t xml:space="preserve">  с</w:t>
      </w:r>
      <w:r w:rsidR="0051622D">
        <w:t>планирова</w:t>
      </w:r>
      <w:r w:rsidR="006F6891">
        <w:t xml:space="preserve">на и проведена акция </w:t>
      </w:r>
      <w:r>
        <w:t xml:space="preserve">с 4  по 13 декабря </w:t>
      </w:r>
      <w:r w:rsidR="006F6891">
        <w:t>«Час кода</w:t>
      </w:r>
      <w:r>
        <w:t xml:space="preserve"> – 2015</w:t>
      </w:r>
      <w:r w:rsidR="006F6891">
        <w:t>»</w:t>
      </w:r>
      <w:r w:rsidRPr="00361AE1">
        <w:t xml:space="preserve"> </w:t>
      </w:r>
      <w:r>
        <w:t>(</w:t>
      </w:r>
      <w:hyperlink w:tgtFrame="_blank" w:history="1">
        <w:r>
          <w:rPr>
            <w:rStyle w:val="a7"/>
          </w:rPr>
          <w:t>http://часкода.рф/</w:t>
        </w:r>
      </w:hyperlink>
      <w:r>
        <w:t xml:space="preserve">), которая организована  при поддержке Министерства образования и науки РФ, Министерства связи и массовых коммуникаций, Агентства стратегических инициатив и ряда ведущих ИТ-компаний. В акции приняли участие 69 школьников школы-интерната,  все участники  получили сертификаты, результаты акции опубликованы на сайте школы. </w:t>
      </w:r>
    </w:p>
    <w:p w:rsidR="00AA481F" w:rsidRDefault="00AA481F" w:rsidP="00AA481F">
      <w:pPr>
        <w:pStyle w:val="a8"/>
        <w:spacing w:before="0" w:beforeAutospacing="0" w:after="0" w:afterAutospacing="0"/>
        <w:rPr>
          <w:sz w:val="27"/>
          <w:szCs w:val="27"/>
        </w:rPr>
      </w:pPr>
      <w:r>
        <w:t xml:space="preserve">           С целью привлечения учащихся к безопасному общению и использования материалов сети интернет спланирована и проведена неделя «Единого урока безопасности в сети Интернет для российских школьников».</w:t>
      </w:r>
    </w:p>
    <w:p w:rsidR="00B33F98" w:rsidRDefault="00B33F98" w:rsidP="000A0CAE">
      <w:pPr>
        <w:jc w:val="both"/>
      </w:pPr>
    </w:p>
    <w:p w:rsidR="00372CAB" w:rsidRDefault="00372CAB" w:rsidP="009761DA">
      <w:pPr>
        <w:jc w:val="both"/>
        <w:rPr>
          <w:b/>
          <w:bCs/>
          <w:i/>
          <w:iCs/>
          <w:color w:val="000000"/>
        </w:rPr>
      </w:pPr>
    </w:p>
    <w:p w:rsidR="00420980" w:rsidRDefault="00372CAB" w:rsidP="009761DA">
      <w:pPr>
        <w:jc w:val="both"/>
        <w:rPr>
          <w:b/>
        </w:rPr>
      </w:pPr>
      <w:r w:rsidRPr="00E23012">
        <w:rPr>
          <w:b/>
          <w:bCs/>
          <w:i/>
          <w:iCs/>
          <w:color w:val="000000"/>
        </w:rPr>
        <w:t>Таким образом, </w:t>
      </w:r>
      <w:bookmarkStart w:id="0" w:name="YANDEX_13"/>
      <w:bookmarkEnd w:id="0"/>
      <w:r w:rsidRPr="00E23012">
        <w:rPr>
          <w:b/>
          <w:bCs/>
          <w:i/>
          <w:iCs/>
          <w:color w:val="000000"/>
        </w:rPr>
        <w:t> анализ </w:t>
      </w:r>
      <w:r w:rsidRPr="00E23012">
        <w:rPr>
          <w:b/>
          <w:bCs/>
          <w:color w:val="000000"/>
        </w:rPr>
        <w:t> </w:t>
      </w:r>
      <w:bookmarkStart w:id="1" w:name="YANDEX_14"/>
      <w:bookmarkEnd w:id="1"/>
      <w:r w:rsidRPr="00E23012">
        <w:rPr>
          <w:color w:val="000000"/>
        </w:rPr>
        <w:t> работы  методического объединения показал, что запланированный план </w:t>
      </w:r>
      <w:bookmarkStart w:id="2" w:name="YANDEX_15"/>
      <w:bookmarkEnd w:id="2"/>
      <w:r w:rsidRPr="00E23012">
        <w:rPr>
          <w:color w:val="000000"/>
        </w:rPr>
        <w:t> работы  </w:t>
      </w:r>
      <w:bookmarkStart w:id="3" w:name="YANDEX_16"/>
      <w:bookmarkEnd w:id="3"/>
      <w:r w:rsidRPr="00E23012">
        <w:rPr>
          <w:color w:val="000000"/>
        </w:rPr>
        <w:t> </w:t>
      </w:r>
      <w:r w:rsidR="00361AE1">
        <w:rPr>
          <w:color w:val="000000"/>
        </w:rPr>
        <w:t xml:space="preserve">ШМО  </w:t>
      </w:r>
      <w:r w:rsidRPr="00E23012">
        <w:rPr>
          <w:color w:val="000000"/>
        </w:rPr>
        <w:t>выполнен. Тематика заседаний отражала основные проблемные вопросы, стоящие перед методическим объединением. Заседания были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691447" w:rsidRDefault="00691447" w:rsidP="000A0CAE">
      <w:pPr>
        <w:jc w:val="both"/>
      </w:pPr>
    </w:p>
    <w:p w:rsidR="00282A6F" w:rsidRPr="00B33F98" w:rsidRDefault="00282A6F" w:rsidP="00282A6F">
      <w:pPr>
        <w:jc w:val="both"/>
        <w:rPr>
          <w:b/>
        </w:rPr>
      </w:pPr>
      <w:r>
        <w:rPr>
          <w:b/>
        </w:rPr>
        <w:t>Выводы и задачи на 2016</w:t>
      </w:r>
      <w:r>
        <w:rPr>
          <w:b/>
        </w:rPr>
        <w:t>-201</w:t>
      </w:r>
      <w:r>
        <w:rPr>
          <w:b/>
        </w:rPr>
        <w:t>7</w:t>
      </w:r>
      <w:r>
        <w:rPr>
          <w:b/>
        </w:rPr>
        <w:t xml:space="preserve"> </w:t>
      </w:r>
      <w:r w:rsidRPr="00B33F98">
        <w:rPr>
          <w:b/>
        </w:rPr>
        <w:t>учебный год.</w:t>
      </w:r>
    </w:p>
    <w:p w:rsidR="00282A6F" w:rsidRDefault="00282A6F" w:rsidP="00282A6F">
      <w:pPr>
        <w:jc w:val="both"/>
      </w:pPr>
      <w:r>
        <w:t>Считать работу ШМО учителей математики, физики, информатики удовлетворительной.</w:t>
      </w:r>
    </w:p>
    <w:p w:rsidR="00282A6F" w:rsidRPr="00B33F98" w:rsidRDefault="00282A6F" w:rsidP="00282A6F">
      <w:pPr>
        <w:jc w:val="both"/>
        <w:rPr>
          <w:b/>
        </w:rPr>
      </w:pPr>
      <w:r w:rsidRPr="00B33F98">
        <w:rPr>
          <w:b/>
        </w:rPr>
        <w:lastRenderedPageBreak/>
        <w:t>Задачи:</w:t>
      </w:r>
    </w:p>
    <w:p w:rsidR="00282A6F" w:rsidRDefault="00282A6F" w:rsidP="00282A6F">
      <w:pPr>
        <w:jc w:val="both"/>
      </w:pPr>
      <w:r>
        <w:t>1.Продолжать работать над повышением качества знаний по предметам с помощью активных приемов обучения</w:t>
      </w:r>
      <w:r>
        <w:t>, а также деятельного подхода.</w:t>
      </w:r>
    </w:p>
    <w:p w:rsidR="00282A6F" w:rsidRDefault="00282A6F" w:rsidP="00282A6F">
      <w:pPr>
        <w:jc w:val="both"/>
      </w:pPr>
      <w:r>
        <w:t>2.Принимать активное участие в олимпиадах, конкурсах, НПК</w:t>
      </w:r>
    </w:p>
    <w:p w:rsidR="00282A6F" w:rsidRDefault="00282A6F" w:rsidP="00282A6F">
      <w:pPr>
        <w:jc w:val="both"/>
      </w:pPr>
      <w:r>
        <w:t xml:space="preserve">3.Пополнять </w:t>
      </w:r>
      <w:r>
        <w:t xml:space="preserve">личные сайты учителей своими разработками </w:t>
      </w:r>
    </w:p>
    <w:p w:rsidR="00282A6F" w:rsidRDefault="00282A6F" w:rsidP="00282A6F">
      <w:pPr>
        <w:jc w:val="both"/>
      </w:pPr>
      <w:r>
        <w:t xml:space="preserve">4. Активизировать работу по ведению </w:t>
      </w:r>
      <w:proofErr w:type="gramStart"/>
      <w:r>
        <w:t>электронного</w:t>
      </w:r>
      <w:proofErr w:type="gramEnd"/>
      <w:r>
        <w:t xml:space="preserve"> портфолио учителей.</w:t>
      </w:r>
    </w:p>
    <w:p w:rsidR="00282A6F" w:rsidRDefault="00CA62F7" w:rsidP="00282A6F">
      <w:pPr>
        <w:jc w:val="both"/>
      </w:pPr>
      <w:r>
        <w:t>5.</w:t>
      </w:r>
      <w:r w:rsidR="00282A6F">
        <w:t xml:space="preserve">Повышать квалификацию учителей с помощью ИКТ – технологий, через </w:t>
      </w:r>
      <w:proofErr w:type="spellStart"/>
      <w:r w:rsidR="00282A6F">
        <w:t>вебинары</w:t>
      </w:r>
      <w:proofErr w:type="spellEnd"/>
      <w:r w:rsidR="00282A6F">
        <w:t>, конференции, курсовую подготовку</w:t>
      </w:r>
    </w:p>
    <w:p w:rsidR="00282A6F" w:rsidRDefault="00CA62F7" w:rsidP="00282A6F">
      <w:pPr>
        <w:jc w:val="both"/>
        <w:rPr>
          <w:color w:val="000000"/>
        </w:rPr>
      </w:pPr>
      <w:r>
        <w:t>6</w:t>
      </w:r>
      <w:r w:rsidR="00282A6F">
        <w:t xml:space="preserve">. </w:t>
      </w:r>
      <w:r w:rsidR="00282A6F">
        <w:rPr>
          <w:color w:val="000000"/>
        </w:rPr>
        <w:t>П</w:t>
      </w:r>
      <w:r w:rsidR="00282A6F" w:rsidRPr="00E23012">
        <w:rPr>
          <w:color w:val="000000"/>
        </w:rPr>
        <w:t>родолжать изучение материалов по внедрен</w:t>
      </w:r>
      <w:r w:rsidR="00282A6F">
        <w:rPr>
          <w:color w:val="000000"/>
        </w:rPr>
        <w:t>ию стандартов второго поколения.</w:t>
      </w:r>
    </w:p>
    <w:p w:rsidR="00282A6F" w:rsidRDefault="00CA62F7" w:rsidP="00282A6F">
      <w:pPr>
        <w:jc w:val="both"/>
        <w:rPr>
          <w:color w:val="000000"/>
        </w:rPr>
      </w:pPr>
      <w:r>
        <w:rPr>
          <w:color w:val="000000"/>
        </w:rPr>
        <w:t>7</w:t>
      </w:r>
      <w:r w:rsidR="00282A6F">
        <w:rPr>
          <w:color w:val="000000"/>
        </w:rPr>
        <w:t xml:space="preserve">. </w:t>
      </w:r>
      <w:r>
        <w:rPr>
          <w:color w:val="000000"/>
        </w:rPr>
        <w:t>Организовать работу по внедрению нового УМК в 5 классе.</w:t>
      </w:r>
      <w:bookmarkStart w:id="4" w:name="_GoBack"/>
      <w:bookmarkEnd w:id="4"/>
    </w:p>
    <w:p w:rsidR="00282A6F" w:rsidRPr="00E23012" w:rsidRDefault="00CA62F7" w:rsidP="00282A6F">
      <w:pPr>
        <w:jc w:val="both"/>
        <w:rPr>
          <w:color w:val="000000"/>
        </w:rPr>
      </w:pPr>
      <w:r>
        <w:rPr>
          <w:color w:val="000000"/>
        </w:rPr>
        <w:t>8</w:t>
      </w:r>
      <w:r w:rsidR="00282A6F">
        <w:rPr>
          <w:color w:val="000000"/>
        </w:rPr>
        <w:t>. П</w:t>
      </w:r>
      <w:r w:rsidR="00282A6F" w:rsidRPr="00E23012">
        <w:rPr>
          <w:color w:val="000000"/>
        </w:rPr>
        <w:t>родумать организацию внеклассной работы по предметам для повы</w:t>
      </w:r>
      <w:r w:rsidR="00282A6F">
        <w:rPr>
          <w:color w:val="000000"/>
        </w:rPr>
        <w:t>шения уровня мотивации учащихся.</w:t>
      </w:r>
    </w:p>
    <w:p w:rsidR="00282A6F" w:rsidRPr="00E23012" w:rsidRDefault="00CA62F7" w:rsidP="00282A6F">
      <w:pPr>
        <w:jc w:val="both"/>
        <w:rPr>
          <w:color w:val="000000"/>
        </w:rPr>
      </w:pPr>
      <w:r>
        <w:rPr>
          <w:color w:val="000000"/>
        </w:rPr>
        <w:t>9</w:t>
      </w:r>
      <w:r w:rsidR="00282A6F">
        <w:rPr>
          <w:color w:val="000000"/>
        </w:rPr>
        <w:t>. О</w:t>
      </w:r>
      <w:r w:rsidR="00282A6F" w:rsidRPr="00E23012">
        <w:rPr>
          <w:color w:val="000000"/>
        </w:rPr>
        <w:t>рганизовать работу по обмену опытом работы среди учителей начальных классов.</w:t>
      </w:r>
    </w:p>
    <w:p w:rsidR="00DE54A0" w:rsidRDefault="00DE54A0" w:rsidP="000A0CAE">
      <w:pPr>
        <w:jc w:val="both"/>
      </w:pPr>
    </w:p>
    <w:p w:rsidR="00DE54A0" w:rsidRDefault="00DE54A0" w:rsidP="000A0CAE">
      <w:pPr>
        <w:jc w:val="both"/>
      </w:pPr>
    </w:p>
    <w:sectPr w:rsidR="00DE54A0" w:rsidSect="00420980">
      <w:pgSz w:w="11906" w:h="16838"/>
      <w:pgMar w:top="709" w:right="926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1B"/>
    <w:multiLevelType w:val="hybridMultilevel"/>
    <w:tmpl w:val="8F3EA39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23475C8"/>
    <w:multiLevelType w:val="hybridMultilevel"/>
    <w:tmpl w:val="B9DA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3CE9"/>
    <w:multiLevelType w:val="hybridMultilevel"/>
    <w:tmpl w:val="13FA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87621"/>
    <w:multiLevelType w:val="hybridMultilevel"/>
    <w:tmpl w:val="3584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56702"/>
    <w:multiLevelType w:val="multilevel"/>
    <w:tmpl w:val="164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647C8"/>
    <w:multiLevelType w:val="hybridMultilevel"/>
    <w:tmpl w:val="ED16F8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4E6C"/>
    <w:rsid w:val="00020B52"/>
    <w:rsid w:val="00034104"/>
    <w:rsid w:val="000468AA"/>
    <w:rsid w:val="00072C5A"/>
    <w:rsid w:val="000770F6"/>
    <w:rsid w:val="000A0CAE"/>
    <w:rsid w:val="000C55DF"/>
    <w:rsid w:val="00124061"/>
    <w:rsid w:val="00127D85"/>
    <w:rsid w:val="00154568"/>
    <w:rsid w:val="0019459F"/>
    <w:rsid w:val="00194F6E"/>
    <w:rsid w:val="002032D1"/>
    <w:rsid w:val="002052EB"/>
    <w:rsid w:val="00206893"/>
    <w:rsid w:val="002412F9"/>
    <w:rsid w:val="00260EC6"/>
    <w:rsid w:val="00282A6F"/>
    <w:rsid w:val="002B11DA"/>
    <w:rsid w:val="002B4D84"/>
    <w:rsid w:val="002D2C9C"/>
    <w:rsid w:val="002E1719"/>
    <w:rsid w:val="002E5DB7"/>
    <w:rsid w:val="002E5DD4"/>
    <w:rsid w:val="00316870"/>
    <w:rsid w:val="003250C9"/>
    <w:rsid w:val="00361AE1"/>
    <w:rsid w:val="0037248C"/>
    <w:rsid w:val="00372CAB"/>
    <w:rsid w:val="003A1652"/>
    <w:rsid w:val="003B0A88"/>
    <w:rsid w:val="003E15F3"/>
    <w:rsid w:val="003E1A95"/>
    <w:rsid w:val="004038C6"/>
    <w:rsid w:val="00406035"/>
    <w:rsid w:val="0041238F"/>
    <w:rsid w:val="00413545"/>
    <w:rsid w:val="00413EB3"/>
    <w:rsid w:val="00420980"/>
    <w:rsid w:val="00426771"/>
    <w:rsid w:val="0043160B"/>
    <w:rsid w:val="00462E9B"/>
    <w:rsid w:val="004837D5"/>
    <w:rsid w:val="00493D98"/>
    <w:rsid w:val="004C4D4F"/>
    <w:rsid w:val="004D3EDA"/>
    <w:rsid w:val="004D706F"/>
    <w:rsid w:val="004E29B1"/>
    <w:rsid w:val="004F38A9"/>
    <w:rsid w:val="004F4AE4"/>
    <w:rsid w:val="00507991"/>
    <w:rsid w:val="00507D53"/>
    <w:rsid w:val="00513453"/>
    <w:rsid w:val="005159DD"/>
    <w:rsid w:val="0051622D"/>
    <w:rsid w:val="00520C84"/>
    <w:rsid w:val="00522069"/>
    <w:rsid w:val="00532305"/>
    <w:rsid w:val="0054741C"/>
    <w:rsid w:val="0055365B"/>
    <w:rsid w:val="00565773"/>
    <w:rsid w:val="0058698F"/>
    <w:rsid w:val="00592B12"/>
    <w:rsid w:val="005C3B64"/>
    <w:rsid w:val="005C4734"/>
    <w:rsid w:val="005E20F7"/>
    <w:rsid w:val="0061726A"/>
    <w:rsid w:val="006340B9"/>
    <w:rsid w:val="00634215"/>
    <w:rsid w:val="00651B80"/>
    <w:rsid w:val="00652E71"/>
    <w:rsid w:val="0065496F"/>
    <w:rsid w:val="006603B5"/>
    <w:rsid w:val="00660A32"/>
    <w:rsid w:val="00691447"/>
    <w:rsid w:val="00696D51"/>
    <w:rsid w:val="006E2D9B"/>
    <w:rsid w:val="006E3C61"/>
    <w:rsid w:val="006E7356"/>
    <w:rsid w:val="006F6891"/>
    <w:rsid w:val="00720110"/>
    <w:rsid w:val="007B5DEF"/>
    <w:rsid w:val="007E74B0"/>
    <w:rsid w:val="007F1E3A"/>
    <w:rsid w:val="007F2305"/>
    <w:rsid w:val="00832F63"/>
    <w:rsid w:val="008334FB"/>
    <w:rsid w:val="008467DA"/>
    <w:rsid w:val="00860D1C"/>
    <w:rsid w:val="00865A74"/>
    <w:rsid w:val="008B782C"/>
    <w:rsid w:val="008C3259"/>
    <w:rsid w:val="008F68E9"/>
    <w:rsid w:val="009076C1"/>
    <w:rsid w:val="00912473"/>
    <w:rsid w:val="00914B31"/>
    <w:rsid w:val="009454F2"/>
    <w:rsid w:val="009638E6"/>
    <w:rsid w:val="00971602"/>
    <w:rsid w:val="009761DA"/>
    <w:rsid w:val="00981EFB"/>
    <w:rsid w:val="009A0691"/>
    <w:rsid w:val="009B336F"/>
    <w:rsid w:val="009C0D4F"/>
    <w:rsid w:val="009F2E4F"/>
    <w:rsid w:val="00A1676C"/>
    <w:rsid w:val="00A51618"/>
    <w:rsid w:val="00AA481F"/>
    <w:rsid w:val="00AB77F9"/>
    <w:rsid w:val="00AD09AE"/>
    <w:rsid w:val="00AE6B69"/>
    <w:rsid w:val="00B0019B"/>
    <w:rsid w:val="00B00C23"/>
    <w:rsid w:val="00B016D3"/>
    <w:rsid w:val="00B33F98"/>
    <w:rsid w:val="00B410CB"/>
    <w:rsid w:val="00B54CE3"/>
    <w:rsid w:val="00B82A57"/>
    <w:rsid w:val="00B94582"/>
    <w:rsid w:val="00BA4688"/>
    <w:rsid w:val="00BE6AD3"/>
    <w:rsid w:val="00BF4E6C"/>
    <w:rsid w:val="00C14F6D"/>
    <w:rsid w:val="00C20A1C"/>
    <w:rsid w:val="00C44EBD"/>
    <w:rsid w:val="00C53A65"/>
    <w:rsid w:val="00C55984"/>
    <w:rsid w:val="00C57EFB"/>
    <w:rsid w:val="00C93C59"/>
    <w:rsid w:val="00C971D6"/>
    <w:rsid w:val="00CA62F7"/>
    <w:rsid w:val="00CB4CE6"/>
    <w:rsid w:val="00CD59AA"/>
    <w:rsid w:val="00CD5BCC"/>
    <w:rsid w:val="00D03FFB"/>
    <w:rsid w:val="00D124C3"/>
    <w:rsid w:val="00D32400"/>
    <w:rsid w:val="00D74301"/>
    <w:rsid w:val="00D93406"/>
    <w:rsid w:val="00DB402E"/>
    <w:rsid w:val="00DE54A0"/>
    <w:rsid w:val="00DE7B2E"/>
    <w:rsid w:val="00E13528"/>
    <w:rsid w:val="00E3193D"/>
    <w:rsid w:val="00E533BD"/>
    <w:rsid w:val="00E759BE"/>
    <w:rsid w:val="00E75ED8"/>
    <w:rsid w:val="00E9632E"/>
    <w:rsid w:val="00EC1F21"/>
    <w:rsid w:val="00ED6899"/>
    <w:rsid w:val="00EE1F72"/>
    <w:rsid w:val="00EE7995"/>
    <w:rsid w:val="00EF7444"/>
    <w:rsid w:val="00F12E26"/>
    <w:rsid w:val="00F56C74"/>
    <w:rsid w:val="00F972DF"/>
    <w:rsid w:val="00FC4909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8A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6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5474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4741C"/>
    <w:rPr>
      <w:b/>
      <w:bCs/>
    </w:rPr>
  </w:style>
  <w:style w:type="paragraph" w:styleId="a5">
    <w:name w:val="Balloon Text"/>
    <w:basedOn w:val="a"/>
    <w:semiHidden/>
    <w:rsid w:val="00E759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0019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-5">
    <w:name w:val="Light List Accent 5"/>
    <w:basedOn w:val="a1"/>
    <w:uiPriority w:val="61"/>
    <w:rsid w:val="002032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7">
    <w:name w:val="Hyperlink"/>
    <w:basedOn w:val="a0"/>
    <w:uiPriority w:val="99"/>
    <w:unhideWhenUsed/>
    <w:rsid w:val="005134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6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361A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1760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ШМО учителей математики, физики и информатики МБОУ «Средняя школа №3» за 2011 – 2012 учебного года</vt:lpstr>
    </vt:vector>
  </TitlesOfParts>
  <Company>Company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ШМО учителей математики, физики и информатики МБОУ «Средняя школа №3» за 2011 – 2012 учебного года</dc:title>
  <dc:subject/>
  <dc:creator>User</dc:creator>
  <cp:keywords/>
  <dc:description/>
  <cp:lastModifiedBy>Пользователь</cp:lastModifiedBy>
  <cp:revision>15</cp:revision>
  <cp:lastPrinted>2016-06-09T05:31:00Z</cp:lastPrinted>
  <dcterms:created xsi:type="dcterms:W3CDTF">2013-08-27T17:17:00Z</dcterms:created>
  <dcterms:modified xsi:type="dcterms:W3CDTF">2016-06-09T05:32:00Z</dcterms:modified>
</cp:coreProperties>
</file>